
<file path=[Content_Types].xml><?xml version="1.0" encoding="utf-8"?>
<Types xmlns="http://schemas.openxmlformats.org/package/2006/content-types">
  <Default Extension="vsd" ContentType="application/vnd.visio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14C8" w:rsidRDefault="00BD14C8" w:rsidP="00BD14C8">
      <w:pPr>
        <w:pStyle w:val="1"/>
        <w:keepNext w:val="0"/>
        <w:keepLines w:val="0"/>
        <w:numPr>
          <w:ilvl w:val="0"/>
          <w:numId w:val="4"/>
        </w:numPr>
        <w:spacing w:before="0" w:beforeAutospacing="0" w:after="0" w:afterAutospacing="0"/>
        <w:ind w:left="578" w:hanging="578"/>
      </w:pPr>
      <w:bookmarkStart w:id="0" w:name="_Toc10940"/>
      <w:bookmarkStart w:id="1" w:name="_Toc11711"/>
      <w:bookmarkStart w:id="2" w:name="_Toc6621"/>
      <w:bookmarkStart w:id="3" w:name="_Toc21536"/>
      <w:r>
        <w:rPr>
          <w:rFonts w:hint="eastAsia"/>
        </w:rPr>
        <w:t>与</w:t>
      </w:r>
      <w:r>
        <w:rPr>
          <w:rFonts w:hint="eastAsia"/>
        </w:rPr>
        <w:t>B3</w:t>
      </w:r>
      <w:r>
        <w:rPr>
          <w:rFonts w:hint="eastAsia"/>
        </w:rPr>
        <w:t>线的</w:t>
      </w:r>
      <w:r>
        <w:t>接口要求</w:t>
      </w:r>
      <w:bookmarkEnd w:id="0"/>
      <w:bookmarkEnd w:id="1"/>
      <w:bookmarkEnd w:id="2"/>
      <w:bookmarkEnd w:id="3"/>
    </w:p>
    <w:p w:rsidR="00BD14C8" w:rsidRDefault="00BD14C8" w:rsidP="00BD14C8">
      <w:pPr>
        <w:pStyle w:val="2"/>
        <w:keepNext w:val="0"/>
        <w:keepLines w:val="0"/>
        <w:numPr>
          <w:ilvl w:val="1"/>
          <w:numId w:val="4"/>
        </w:numPr>
      </w:pPr>
      <w:bookmarkStart w:id="4" w:name="_Toc27940"/>
      <w:bookmarkStart w:id="5" w:name="_Toc8714"/>
      <w:bookmarkStart w:id="6" w:name="_Toc15401"/>
      <w:bookmarkStart w:id="7" w:name="_Toc4915"/>
      <w:r>
        <w:rPr>
          <w:rFonts w:hint="eastAsia"/>
        </w:rPr>
        <w:t>供货范围及责任划分</w:t>
      </w:r>
      <w:bookmarkEnd w:id="4"/>
      <w:bookmarkEnd w:id="5"/>
      <w:bookmarkEnd w:id="6"/>
      <w:bookmarkEnd w:id="7"/>
    </w:p>
    <w:p w:rsidR="00BD14C8" w:rsidRDefault="00BD14C8" w:rsidP="00BD14C8">
      <w:pPr>
        <w:pStyle w:val="3"/>
        <w:keepNext w:val="0"/>
        <w:keepLines w:val="0"/>
        <w:numPr>
          <w:ilvl w:val="2"/>
          <w:numId w:val="4"/>
        </w:numPr>
      </w:pPr>
      <w:r>
        <w:rPr>
          <w:rFonts w:hint="eastAsia"/>
        </w:rPr>
        <w:t>本工程信号系统供货商</w:t>
      </w:r>
      <w:r>
        <w:t>的</w:t>
      </w:r>
      <w:r>
        <w:rPr>
          <w:rFonts w:hint="eastAsia"/>
        </w:rPr>
        <w:t>供货范围及责任</w:t>
      </w:r>
      <w:r>
        <w:t>：</w:t>
      </w:r>
    </w:p>
    <w:p w:rsidR="00BD14C8" w:rsidRDefault="00BD14C8" w:rsidP="00BD14C8">
      <w:pPr>
        <w:pStyle w:val="50"/>
        <w:numPr>
          <w:ilvl w:val="0"/>
          <w:numId w:val="6"/>
        </w:numPr>
        <w:ind w:left="862"/>
      </w:pPr>
      <w:r>
        <w:t>负责提供</w:t>
      </w:r>
      <w:r>
        <w:rPr>
          <w:rFonts w:hint="eastAsia"/>
        </w:rPr>
        <w:t>本线路</w:t>
      </w:r>
      <w:r>
        <w:t>管理范围内室外电缆及安装连接附件、轨旁设备（列车检测设备、信号机、箱盒</w:t>
      </w:r>
      <w:r>
        <w:rPr>
          <w:rFonts w:hint="eastAsia"/>
        </w:rPr>
        <w:t>等</w:t>
      </w:r>
      <w:r>
        <w:t>）及其室内控制设备、接口电路设备及器材</w:t>
      </w:r>
      <w:r>
        <w:rPr>
          <w:rFonts w:hint="eastAsia"/>
        </w:rPr>
        <w:t>；</w:t>
      </w:r>
    </w:p>
    <w:p w:rsidR="00BD14C8" w:rsidRDefault="00BD14C8" w:rsidP="00BD14C8">
      <w:pPr>
        <w:pStyle w:val="50"/>
        <w:numPr>
          <w:ilvl w:val="0"/>
          <w:numId w:val="6"/>
        </w:numPr>
        <w:ind w:left="862"/>
      </w:pPr>
      <w:r>
        <w:t>负责实施</w:t>
      </w:r>
      <w:r>
        <w:rPr>
          <w:rFonts w:hint="eastAsia"/>
        </w:rPr>
        <w:t>本线路</w:t>
      </w:r>
      <w:r>
        <w:t>管理范围内的室内外设备安装、连接</w:t>
      </w:r>
      <w:r>
        <w:rPr>
          <w:rFonts w:hint="eastAsia"/>
        </w:rPr>
        <w:t>；</w:t>
      </w:r>
    </w:p>
    <w:p w:rsidR="00BD14C8" w:rsidRDefault="00BD14C8" w:rsidP="00BD14C8">
      <w:pPr>
        <w:pStyle w:val="50"/>
        <w:numPr>
          <w:ilvl w:val="0"/>
          <w:numId w:val="6"/>
        </w:numPr>
        <w:ind w:left="862"/>
      </w:pPr>
      <w:r>
        <w:t>负责实施</w:t>
      </w:r>
      <w:r>
        <w:rPr>
          <w:rFonts w:hint="eastAsia"/>
        </w:rPr>
        <w:t>本线路</w:t>
      </w:r>
      <w:r>
        <w:t>管理范围内的室内外线</w:t>
      </w:r>
      <w:proofErr w:type="gramStart"/>
      <w:r>
        <w:t>缆</w:t>
      </w:r>
      <w:proofErr w:type="gramEnd"/>
      <w:r>
        <w:t>敷设、连接</w:t>
      </w:r>
      <w:r>
        <w:rPr>
          <w:rFonts w:hint="eastAsia"/>
        </w:rPr>
        <w:t>；</w:t>
      </w:r>
    </w:p>
    <w:p w:rsidR="00BD14C8" w:rsidRDefault="00BD14C8" w:rsidP="00BD14C8">
      <w:pPr>
        <w:pStyle w:val="50"/>
        <w:numPr>
          <w:ilvl w:val="0"/>
          <w:numId w:val="6"/>
        </w:numPr>
        <w:ind w:left="862"/>
      </w:pPr>
      <w:r>
        <w:t>负责</w:t>
      </w:r>
      <w:r>
        <w:rPr>
          <w:rFonts w:hint="eastAsia"/>
        </w:rPr>
        <w:t>本工程</w:t>
      </w:r>
      <w:r>
        <w:t>信号系统内部与</w:t>
      </w:r>
      <w:r>
        <w:rPr>
          <w:rFonts w:hint="eastAsia"/>
        </w:rPr>
        <w:t>B3</w:t>
      </w:r>
      <w:r>
        <w:rPr>
          <w:rFonts w:hint="eastAsia"/>
        </w:rPr>
        <w:t>线</w:t>
      </w:r>
      <w:r>
        <w:t>接口相关电路的设计、实施与模拟测试</w:t>
      </w:r>
      <w:r>
        <w:rPr>
          <w:rFonts w:hint="eastAsia"/>
        </w:rPr>
        <w:t>；</w:t>
      </w:r>
    </w:p>
    <w:p w:rsidR="00BD14C8" w:rsidRDefault="00BD14C8" w:rsidP="00BD14C8">
      <w:pPr>
        <w:pStyle w:val="50"/>
        <w:numPr>
          <w:ilvl w:val="0"/>
          <w:numId w:val="6"/>
        </w:numPr>
        <w:ind w:left="862"/>
      </w:pPr>
      <w:r>
        <w:t>负责实施接口的功能测试及联合调试</w:t>
      </w:r>
      <w:r>
        <w:rPr>
          <w:rFonts w:hint="eastAsia"/>
        </w:rPr>
        <w:t>；</w:t>
      </w:r>
    </w:p>
    <w:p w:rsidR="00BD14C8" w:rsidRDefault="00BD14C8" w:rsidP="00BD14C8">
      <w:pPr>
        <w:pStyle w:val="50"/>
        <w:numPr>
          <w:ilvl w:val="0"/>
          <w:numId w:val="6"/>
        </w:numPr>
        <w:ind w:left="862"/>
      </w:pPr>
      <w:r>
        <w:rPr>
          <w:rFonts w:hint="eastAsia"/>
        </w:rPr>
        <w:t>负责</w:t>
      </w:r>
      <w:r>
        <w:rPr>
          <w:rFonts w:asciiTheme="minorEastAsia" w:eastAsiaTheme="minorEastAsia" w:hAnsiTheme="minorEastAsia" w:cstheme="minorEastAsia" w:hint="eastAsia"/>
          <w:szCs w:val="21"/>
        </w:rPr>
        <w:t>提供本线信号系统与B3线信号系统接口本线侧的网关等网络安全防护设备；</w:t>
      </w:r>
    </w:p>
    <w:p w:rsidR="00BD14C8" w:rsidRDefault="00BD14C8" w:rsidP="00BD14C8">
      <w:pPr>
        <w:pStyle w:val="50"/>
        <w:numPr>
          <w:ilvl w:val="0"/>
          <w:numId w:val="6"/>
        </w:numPr>
        <w:ind w:left="862"/>
      </w:pPr>
      <w:r>
        <w:t>配合</w:t>
      </w:r>
      <w:r>
        <w:rPr>
          <w:rFonts w:hint="eastAsia"/>
        </w:rPr>
        <w:t>与其接口的</w:t>
      </w:r>
      <w:r>
        <w:rPr>
          <w:rFonts w:hint="eastAsia"/>
        </w:rPr>
        <w:t>B3</w:t>
      </w:r>
      <w:r>
        <w:rPr>
          <w:rFonts w:hint="eastAsia"/>
        </w:rPr>
        <w:t>线</w:t>
      </w:r>
      <w:r>
        <w:t>信号系统接口的安装与施工；</w:t>
      </w:r>
    </w:p>
    <w:p w:rsidR="00BD14C8" w:rsidRDefault="00BD14C8" w:rsidP="00BD14C8">
      <w:pPr>
        <w:pStyle w:val="50"/>
        <w:numPr>
          <w:ilvl w:val="0"/>
          <w:numId w:val="6"/>
        </w:numPr>
        <w:ind w:left="862"/>
      </w:pPr>
      <w:r>
        <w:t>配合</w:t>
      </w:r>
      <w:r>
        <w:rPr>
          <w:rFonts w:hint="eastAsia"/>
        </w:rPr>
        <w:t>与其接口的</w:t>
      </w:r>
      <w:r>
        <w:rPr>
          <w:rFonts w:hint="eastAsia"/>
        </w:rPr>
        <w:t>B3</w:t>
      </w:r>
      <w:r>
        <w:rPr>
          <w:rFonts w:hint="eastAsia"/>
        </w:rPr>
        <w:t>线信号系统供货商</w:t>
      </w:r>
      <w:r>
        <w:t>的连接测试；</w:t>
      </w:r>
    </w:p>
    <w:p w:rsidR="00BD14C8" w:rsidRDefault="00BD14C8" w:rsidP="00BD14C8">
      <w:pPr>
        <w:pStyle w:val="50"/>
        <w:numPr>
          <w:ilvl w:val="0"/>
          <w:numId w:val="6"/>
        </w:numPr>
        <w:ind w:left="862"/>
      </w:pPr>
      <w:r>
        <w:t>配合</w:t>
      </w:r>
      <w:r>
        <w:rPr>
          <w:rFonts w:hint="eastAsia"/>
        </w:rPr>
        <w:t>与其接口的</w:t>
      </w:r>
      <w:r>
        <w:rPr>
          <w:rFonts w:hint="eastAsia"/>
        </w:rPr>
        <w:t>B3</w:t>
      </w:r>
      <w:r>
        <w:rPr>
          <w:rFonts w:hint="eastAsia"/>
        </w:rPr>
        <w:t>线信号系统供货商</w:t>
      </w:r>
      <w:r>
        <w:t>的接口功能测试及联合调试</w:t>
      </w:r>
      <w:r>
        <w:rPr>
          <w:rFonts w:hint="eastAsia"/>
        </w:rPr>
        <w:t>；</w:t>
      </w:r>
    </w:p>
    <w:p w:rsidR="00BD14C8" w:rsidRDefault="00BD14C8" w:rsidP="00BD14C8">
      <w:pPr>
        <w:pStyle w:val="50"/>
        <w:numPr>
          <w:ilvl w:val="0"/>
          <w:numId w:val="6"/>
        </w:numPr>
        <w:ind w:left="862"/>
      </w:pPr>
      <w:r>
        <w:rPr>
          <w:rFonts w:hint="eastAsia"/>
        </w:rPr>
        <w:t>负责</w:t>
      </w:r>
      <w:r>
        <w:rPr>
          <w:rFonts w:cs="Times New Roman" w:hint="eastAsia"/>
        </w:rPr>
        <w:t>提供本线信号系统侧继电器线圈所需的电源</w:t>
      </w:r>
      <w:r>
        <w:t>。</w:t>
      </w:r>
    </w:p>
    <w:p w:rsidR="00BD14C8" w:rsidRDefault="00BD14C8" w:rsidP="00BD14C8">
      <w:pPr>
        <w:pStyle w:val="3"/>
        <w:keepNext w:val="0"/>
        <w:keepLines w:val="0"/>
        <w:numPr>
          <w:ilvl w:val="2"/>
          <w:numId w:val="4"/>
        </w:numPr>
      </w:pPr>
      <w:r>
        <w:rPr>
          <w:rFonts w:hint="eastAsia"/>
        </w:rPr>
        <w:t>B3</w:t>
      </w:r>
      <w:r>
        <w:rPr>
          <w:rFonts w:hint="eastAsia"/>
        </w:rPr>
        <w:t>线信号</w:t>
      </w:r>
      <w:r>
        <w:t>系统</w:t>
      </w:r>
      <w:r>
        <w:rPr>
          <w:rFonts w:hint="eastAsia"/>
        </w:rPr>
        <w:t>供货商</w:t>
      </w:r>
      <w:r>
        <w:t>的</w:t>
      </w:r>
      <w:r>
        <w:rPr>
          <w:rFonts w:hint="eastAsia"/>
        </w:rPr>
        <w:t>供货范围及责任</w:t>
      </w:r>
      <w:r>
        <w:t>：</w:t>
      </w:r>
    </w:p>
    <w:p w:rsidR="00BD14C8" w:rsidRDefault="00BD14C8" w:rsidP="00BD14C8">
      <w:pPr>
        <w:pStyle w:val="50"/>
        <w:numPr>
          <w:ilvl w:val="0"/>
          <w:numId w:val="7"/>
        </w:numPr>
        <w:ind w:left="862"/>
      </w:pPr>
      <w:r>
        <w:t>负责</w:t>
      </w:r>
      <w:r>
        <w:rPr>
          <w:rFonts w:hint="eastAsia"/>
        </w:rPr>
        <w:t>各自线路</w:t>
      </w:r>
      <w:r>
        <w:t>信号系统内部与联络线接口相关电路的设计、实施及模拟测试</w:t>
      </w:r>
      <w:r>
        <w:rPr>
          <w:rFonts w:hint="eastAsia"/>
        </w:rPr>
        <w:t>；</w:t>
      </w:r>
    </w:p>
    <w:p w:rsidR="00BD14C8" w:rsidRDefault="00BD14C8" w:rsidP="00BD14C8">
      <w:pPr>
        <w:pStyle w:val="50"/>
        <w:numPr>
          <w:ilvl w:val="0"/>
          <w:numId w:val="7"/>
        </w:numPr>
        <w:ind w:left="862"/>
      </w:pPr>
      <w:r>
        <w:t>负责提供</w:t>
      </w:r>
      <w:r>
        <w:rPr>
          <w:rFonts w:hint="eastAsia"/>
        </w:rPr>
        <w:t>各自线路</w:t>
      </w:r>
      <w:r>
        <w:t>管理范围内的室外设备、器材及连接线缆、安装附件</w:t>
      </w:r>
      <w:r>
        <w:rPr>
          <w:rFonts w:hint="eastAsia"/>
        </w:rPr>
        <w:t>；</w:t>
      </w:r>
    </w:p>
    <w:p w:rsidR="00BD14C8" w:rsidRDefault="00BD14C8" w:rsidP="00BD14C8">
      <w:pPr>
        <w:pStyle w:val="50"/>
        <w:numPr>
          <w:ilvl w:val="0"/>
          <w:numId w:val="7"/>
        </w:numPr>
        <w:ind w:left="862"/>
      </w:pPr>
      <w:r>
        <w:t>负责</w:t>
      </w:r>
      <w:r>
        <w:rPr>
          <w:rFonts w:hint="eastAsia"/>
        </w:rPr>
        <w:t>各自线路</w:t>
      </w:r>
      <w:r>
        <w:t>管理范围内的室外设备的安装及连接</w:t>
      </w:r>
      <w:r>
        <w:rPr>
          <w:rFonts w:hint="eastAsia"/>
        </w:rPr>
        <w:t>；</w:t>
      </w:r>
    </w:p>
    <w:p w:rsidR="00BD14C8" w:rsidRDefault="00BD14C8" w:rsidP="00BD14C8">
      <w:pPr>
        <w:pStyle w:val="50"/>
        <w:numPr>
          <w:ilvl w:val="0"/>
          <w:numId w:val="7"/>
        </w:numPr>
        <w:ind w:left="862"/>
      </w:pPr>
      <w:r>
        <w:rPr>
          <w:rFonts w:asciiTheme="minorEastAsia" w:eastAsiaTheme="minorEastAsia" w:hAnsiTheme="minorEastAsia" w:cstheme="minorEastAsia" w:hint="eastAsia"/>
          <w:szCs w:val="21"/>
        </w:rPr>
        <w:t>负责提供本线信号系统与B3线信号系统接口B3线侧的网关等网络安全防护</w:t>
      </w:r>
      <w:r>
        <w:rPr>
          <w:rFonts w:hint="eastAsia"/>
        </w:rPr>
        <w:t>设备</w:t>
      </w:r>
      <w:r>
        <w:rPr>
          <w:rFonts w:asciiTheme="minorEastAsia" w:eastAsiaTheme="minorEastAsia" w:hAnsiTheme="minorEastAsia" w:cstheme="minorEastAsia" w:hint="eastAsia"/>
          <w:szCs w:val="21"/>
        </w:rPr>
        <w:t>；</w:t>
      </w:r>
    </w:p>
    <w:p w:rsidR="00BD14C8" w:rsidRDefault="00BD14C8" w:rsidP="00BD14C8">
      <w:pPr>
        <w:pStyle w:val="50"/>
        <w:numPr>
          <w:ilvl w:val="0"/>
          <w:numId w:val="7"/>
        </w:numPr>
        <w:ind w:left="862"/>
      </w:pPr>
      <w:r>
        <w:t>负责实施接口的功能测试及联合调试</w:t>
      </w:r>
      <w:r>
        <w:rPr>
          <w:rFonts w:hint="eastAsia"/>
        </w:rPr>
        <w:t>；</w:t>
      </w:r>
    </w:p>
    <w:p w:rsidR="00BD14C8" w:rsidRDefault="00BD14C8" w:rsidP="00BD14C8">
      <w:pPr>
        <w:pStyle w:val="50"/>
        <w:numPr>
          <w:ilvl w:val="0"/>
          <w:numId w:val="7"/>
        </w:numPr>
        <w:ind w:left="862"/>
      </w:pPr>
      <w:r>
        <w:t>配合</w:t>
      </w:r>
      <w:r>
        <w:rPr>
          <w:rFonts w:hint="eastAsia"/>
        </w:rPr>
        <w:t>本工程</w:t>
      </w:r>
      <w:r>
        <w:t>信号系统接口的安装与施工；</w:t>
      </w:r>
    </w:p>
    <w:p w:rsidR="00BD14C8" w:rsidRDefault="00BD14C8" w:rsidP="00BD14C8">
      <w:pPr>
        <w:pStyle w:val="50"/>
        <w:numPr>
          <w:ilvl w:val="0"/>
          <w:numId w:val="7"/>
        </w:numPr>
        <w:ind w:left="862"/>
      </w:pPr>
      <w:r>
        <w:t>配合</w:t>
      </w:r>
      <w:r>
        <w:rPr>
          <w:rFonts w:hint="eastAsia"/>
        </w:rPr>
        <w:t>本工程信号系统供货商</w:t>
      </w:r>
      <w:r>
        <w:t>的连接测试；</w:t>
      </w:r>
    </w:p>
    <w:p w:rsidR="00BD14C8" w:rsidRDefault="00BD14C8" w:rsidP="00BD14C8">
      <w:pPr>
        <w:pStyle w:val="50"/>
        <w:numPr>
          <w:ilvl w:val="0"/>
          <w:numId w:val="7"/>
        </w:numPr>
        <w:ind w:left="862"/>
      </w:pPr>
      <w:r>
        <w:t>配合</w:t>
      </w:r>
      <w:r>
        <w:rPr>
          <w:rFonts w:hint="eastAsia"/>
        </w:rPr>
        <w:t>本工程信号系统供货商</w:t>
      </w:r>
      <w:r>
        <w:t>的接口功能测试及联合调试</w:t>
      </w:r>
      <w:r>
        <w:rPr>
          <w:rFonts w:hint="eastAsia"/>
        </w:rPr>
        <w:t>；</w:t>
      </w:r>
    </w:p>
    <w:p w:rsidR="00BD14C8" w:rsidRDefault="00BD14C8" w:rsidP="00BD14C8">
      <w:pPr>
        <w:pStyle w:val="50"/>
        <w:numPr>
          <w:ilvl w:val="0"/>
          <w:numId w:val="7"/>
        </w:numPr>
        <w:ind w:left="862"/>
        <w:rPr>
          <w:rFonts w:hint="eastAsia"/>
        </w:rPr>
      </w:pPr>
      <w:r>
        <w:rPr>
          <w:rFonts w:cs="Times New Roman" w:hint="eastAsia"/>
        </w:rPr>
        <w:t>负责提供各自线路信号系统侧继电器线圈所需的电源</w:t>
      </w:r>
      <w:r>
        <w:t>。</w:t>
      </w:r>
    </w:p>
    <w:p w:rsidR="000F2C5D" w:rsidRDefault="000F2C5D" w:rsidP="00BD14C8">
      <w:pPr>
        <w:pStyle w:val="50"/>
        <w:numPr>
          <w:ilvl w:val="0"/>
          <w:numId w:val="7"/>
        </w:numPr>
        <w:ind w:left="862"/>
      </w:pPr>
      <w:r>
        <w:rPr>
          <w:rFonts w:cs="Times New Roman" w:hint="eastAsia"/>
        </w:rPr>
        <w:t>负责提供</w:t>
      </w:r>
      <w:r>
        <w:rPr>
          <w:rFonts w:cs="Times New Roman" w:hint="eastAsia"/>
        </w:rPr>
        <w:t>至</w:t>
      </w:r>
      <w:r>
        <w:rPr>
          <w:rFonts w:cs="Times New Roman" w:hint="eastAsia"/>
        </w:rPr>
        <w:t>Z2</w:t>
      </w:r>
      <w:r>
        <w:rPr>
          <w:rFonts w:cs="Times New Roman" w:hint="eastAsia"/>
        </w:rPr>
        <w:t>线信号设备室分线柜的电缆及电缆敷设。</w:t>
      </w:r>
      <w:bookmarkStart w:id="8" w:name="_GoBack"/>
      <w:bookmarkEnd w:id="8"/>
    </w:p>
    <w:p w:rsidR="00BD14C8" w:rsidRDefault="00BD14C8" w:rsidP="00BD14C8">
      <w:pPr>
        <w:pStyle w:val="2"/>
        <w:keepNext w:val="0"/>
        <w:keepLines w:val="0"/>
        <w:numPr>
          <w:ilvl w:val="1"/>
          <w:numId w:val="4"/>
        </w:numPr>
      </w:pPr>
      <w:bookmarkStart w:id="9" w:name="_Toc17060"/>
      <w:bookmarkStart w:id="10" w:name="_Toc7645"/>
      <w:bookmarkStart w:id="11" w:name="_Toc29700"/>
      <w:bookmarkStart w:id="12" w:name="_Toc397410401"/>
      <w:bookmarkStart w:id="13" w:name="_Toc3491"/>
      <w:r>
        <w:rPr>
          <w:rFonts w:hint="eastAsia"/>
        </w:rPr>
        <w:t>接口界面划分</w:t>
      </w:r>
      <w:bookmarkEnd w:id="9"/>
      <w:bookmarkEnd w:id="10"/>
      <w:bookmarkEnd w:id="11"/>
      <w:bookmarkEnd w:id="12"/>
      <w:bookmarkEnd w:id="13"/>
    </w:p>
    <w:p w:rsidR="00BD14C8" w:rsidRDefault="00BD14C8" w:rsidP="00BD14C8">
      <w:pPr>
        <w:pStyle w:val="3"/>
        <w:keepNext w:val="0"/>
        <w:keepLines w:val="0"/>
        <w:numPr>
          <w:ilvl w:val="2"/>
          <w:numId w:val="4"/>
        </w:numPr>
      </w:pPr>
      <w:r>
        <w:t>室</w:t>
      </w:r>
      <w:r>
        <w:rPr>
          <w:rFonts w:hint="eastAsia"/>
        </w:rPr>
        <w:t>外</w:t>
      </w:r>
      <w:r>
        <w:t>设备接口界面划分图</w:t>
      </w:r>
      <w:r>
        <w:rPr>
          <w:rFonts w:hint="eastAsia"/>
        </w:rPr>
        <w:t>：</w:t>
      </w:r>
    </w:p>
    <w:p w:rsidR="00BD14C8" w:rsidRDefault="00BD14C8" w:rsidP="00BD14C8">
      <w:r>
        <w:object w:dxaOrig="9015" w:dyaOrig="81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0.75pt;height:405pt" o:ole="">
            <v:imagedata r:id="rId8" o:title=""/>
          </v:shape>
          <o:OLEObject Type="Embed" ProgID="Visio.Drawing.11" ShapeID="_x0000_i1025" DrawAspect="Content" ObjectID="_1815372031" r:id="rId9"/>
        </w:object>
      </w:r>
    </w:p>
    <w:p w:rsidR="00BD14C8" w:rsidRDefault="00BD14C8" w:rsidP="00BD14C8">
      <w:pPr>
        <w:pStyle w:val="3"/>
        <w:keepNext w:val="0"/>
        <w:keepLines w:val="0"/>
        <w:numPr>
          <w:ilvl w:val="2"/>
          <w:numId w:val="4"/>
        </w:numPr>
      </w:pPr>
      <w:r w:rsidRPr="000F2C5D">
        <w:rPr>
          <w:rFonts w:hint="eastAsia"/>
          <w:bCs w:val="0"/>
          <w:szCs w:val="22"/>
        </w:rPr>
        <w:t>室内设备接口界面划分图：</w:t>
      </w:r>
    </w:p>
    <w:p w:rsidR="00BD14C8" w:rsidRDefault="00714363" w:rsidP="00BD14C8">
      <w:pPr>
        <w:pStyle w:val="a3"/>
      </w:pPr>
      <w:r>
        <w:rPr>
          <w:rFonts w:ascii="Calibri" w:hAnsi="Calibri"/>
          <w:kern w:val="0"/>
          <w:sz w:val="20"/>
          <w:szCs w:val="20"/>
        </w:rPr>
        <w:pict>
          <v:shape id="_x0000_s1026" type="#_x0000_t75" style="position:absolute;left:0;text-align:left;margin-left:27.05pt;margin-top:.3pt;width:366.7pt;height:222.3pt;z-index:251659264;mso-width-relative:page;mso-height-relative:page">
            <v:imagedata r:id="rId10" o:title=""/>
          </v:shape>
          <o:OLEObject Type="Embed" ProgID="Visio.Drawing.11" ShapeID="_x0000_s1026" DrawAspect="Content" ObjectID="_1815372032" r:id="rId11"/>
        </w:pict>
      </w:r>
    </w:p>
    <w:p w:rsidR="00BD14C8" w:rsidRDefault="00BD14C8" w:rsidP="00BD14C8">
      <w:pPr>
        <w:pStyle w:val="a3"/>
      </w:pPr>
    </w:p>
    <w:p w:rsidR="00BD14C8" w:rsidRDefault="00BD14C8" w:rsidP="00BD14C8">
      <w:pPr>
        <w:pStyle w:val="a3"/>
      </w:pPr>
    </w:p>
    <w:p w:rsidR="00BD14C8" w:rsidRDefault="00BD14C8" w:rsidP="00BD14C8">
      <w:pPr>
        <w:pStyle w:val="a3"/>
      </w:pPr>
    </w:p>
    <w:p w:rsidR="00BD14C8" w:rsidRDefault="00BD14C8" w:rsidP="00BD14C8">
      <w:pPr>
        <w:pStyle w:val="a3"/>
      </w:pPr>
    </w:p>
    <w:p w:rsidR="00BD14C8" w:rsidRDefault="00BD14C8" w:rsidP="00BD14C8">
      <w:pPr>
        <w:pStyle w:val="a3"/>
      </w:pPr>
    </w:p>
    <w:p w:rsidR="00BD14C8" w:rsidRDefault="00BD14C8" w:rsidP="00BD14C8">
      <w:pPr>
        <w:pStyle w:val="a3"/>
      </w:pPr>
    </w:p>
    <w:p w:rsidR="00BD14C8" w:rsidRDefault="00BD14C8" w:rsidP="00BD14C8">
      <w:pPr>
        <w:pStyle w:val="a3"/>
      </w:pPr>
    </w:p>
    <w:p w:rsidR="00BD14C8" w:rsidRDefault="00BD14C8" w:rsidP="00BD14C8">
      <w:pPr>
        <w:pStyle w:val="a3"/>
      </w:pPr>
    </w:p>
    <w:p w:rsidR="00BD14C8" w:rsidRDefault="00BD14C8" w:rsidP="00BD14C8">
      <w:pPr>
        <w:pStyle w:val="a3"/>
      </w:pPr>
    </w:p>
    <w:p w:rsidR="00BD14C8" w:rsidRDefault="00BD14C8" w:rsidP="00BD14C8">
      <w:pPr>
        <w:pStyle w:val="2"/>
        <w:keepNext w:val="0"/>
        <w:keepLines w:val="0"/>
        <w:numPr>
          <w:ilvl w:val="1"/>
          <w:numId w:val="4"/>
        </w:numPr>
      </w:pPr>
      <w:bookmarkStart w:id="14" w:name="_Toc4795"/>
      <w:bookmarkStart w:id="15" w:name="_Toc1766"/>
      <w:bookmarkStart w:id="16" w:name="_Toc30859"/>
      <w:bookmarkStart w:id="17" w:name="_Toc397410402"/>
      <w:bookmarkStart w:id="18" w:name="_Toc11368"/>
      <w:r>
        <w:rPr>
          <w:rFonts w:hint="eastAsia"/>
        </w:rPr>
        <w:lastRenderedPageBreak/>
        <w:t>接口技术要求</w:t>
      </w:r>
      <w:bookmarkEnd w:id="14"/>
      <w:bookmarkEnd w:id="15"/>
      <w:bookmarkEnd w:id="16"/>
      <w:bookmarkEnd w:id="17"/>
      <w:bookmarkEnd w:id="18"/>
    </w:p>
    <w:p w:rsidR="00BD14C8" w:rsidRDefault="00BD14C8" w:rsidP="00BD14C8">
      <w:pPr>
        <w:pStyle w:val="3"/>
        <w:keepNext w:val="0"/>
        <w:keepLines w:val="0"/>
        <w:numPr>
          <w:ilvl w:val="2"/>
          <w:numId w:val="4"/>
        </w:numPr>
      </w:pPr>
      <w:r>
        <w:rPr>
          <w:rFonts w:hint="eastAsia"/>
        </w:rPr>
        <w:t>接口的名称、编号、用途、位置、数量和类型。</w:t>
      </w:r>
    </w:p>
    <w:tbl>
      <w:tblPr>
        <w:tblW w:w="804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2122"/>
        <w:gridCol w:w="1842"/>
        <w:gridCol w:w="1094"/>
        <w:gridCol w:w="1289"/>
      </w:tblGrid>
      <w:tr w:rsidR="00BD14C8" w:rsidTr="00EC3254">
        <w:trPr>
          <w:jc w:val="center"/>
        </w:trPr>
        <w:tc>
          <w:tcPr>
            <w:tcW w:w="1701" w:type="dxa"/>
            <w:vAlign w:val="center"/>
          </w:tcPr>
          <w:p w:rsidR="00BD14C8" w:rsidRDefault="00BD14C8" w:rsidP="00EC3254">
            <w:pPr>
              <w:jc w:val="center"/>
            </w:pPr>
            <w:r>
              <w:t>接口名称</w:t>
            </w:r>
          </w:p>
        </w:tc>
        <w:tc>
          <w:tcPr>
            <w:tcW w:w="2122" w:type="dxa"/>
            <w:vAlign w:val="center"/>
          </w:tcPr>
          <w:p w:rsidR="00BD14C8" w:rsidRDefault="00BD14C8" w:rsidP="00EC3254">
            <w:pPr>
              <w:jc w:val="center"/>
            </w:pPr>
            <w:r>
              <w:t>用途</w:t>
            </w:r>
          </w:p>
        </w:tc>
        <w:tc>
          <w:tcPr>
            <w:tcW w:w="1842" w:type="dxa"/>
            <w:vAlign w:val="center"/>
          </w:tcPr>
          <w:p w:rsidR="00BD14C8" w:rsidRDefault="00BD14C8" w:rsidP="00EC3254">
            <w:pPr>
              <w:jc w:val="center"/>
            </w:pPr>
            <w:r>
              <w:t>接口位置</w:t>
            </w:r>
          </w:p>
        </w:tc>
        <w:tc>
          <w:tcPr>
            <w:tcW w:w="1094" w:type="dxa"/>
            <w:vAlign w:val="center"/>
          </w:tcPr>
          <w:p w:rsidR="00BD14C8" w:rsidRDefault="00BD14C8" w:rsidP="00EC3254">
            <w:pPr>
              <w:jc w:val="center"/>
            </w:pPr>
            <w:r>
              <w:t>接口数量</w:t>
            </w:r>
          </w:p>
        </w:tc>
        <w:tc>
          <w:tcPr>
            <w:tcW w:w="1289" w:type="dxa"/>
            <w:vAlign w:val="center"/>
          </w:tcPr>
          <w:p w:rsidR="00BD14C8" w:rsidRDefault="00BD14C8" w:rsidP="00EC3254">
            <w:pPr>
              <w:jc w:val="center"/>
            </w:pPr>
            <w:r>
              <w:t>接口类型</w:t>
            </w:r>
          </w:p>
        </w:tc>
      </w:tr>
      <w:tr w:rsidR="00BD14C8" w:rsidTr="00EC3254">
        <w:trPr>
          <w:jc w:val="center"/>
        </w:trPr>
        <w:tc>
          <w:tcPr>
            <w:tcW w:w="1701" w:type="dxa"/>
            <w:vAlign w:val="center"/>
          </w:tcPr>
          <w:p w:rsidR="00BD14C8" w:rsidRDefault="00BD14C8" w:rsidP="00EC3254">
            <w:r>
              <w:t>与</w:t>
            </w:r>
            <w:r>
              <w:rPr>
                <w:rFonts w:hint="eastAsia"/>
              </w:rPr>
              <w:t>B3</w:t>
            </w:r>
            <w:r>
              <w:rPr>
                <w:rFonts w:hint="eastAsia"/>
              </w:rPr>
              <w:t>线</w:t>
            </w:r>
            <w:r>
              <w:t>信号系统接口</w:t>
            </w:r>
          </w:p>
        </w:tc>
        <w:tc>
          <w:tcPr>
            <w:tcW w:w="2122" w:type="dxa"/>
            <w:vAlign w:val="center"/>
          </w:tcPr>
          <w:p w:rsidR="00BD14C8" w:rsidRDefault="00BD14C8" w:rsidP="00EC3254">
            <w:r>
              <w:rPr>
                <w:rFonts w:hint="eastAsia"/>
              </w:rPr>
              <w:t>实现列车在本线</w:t>
            </w:r>
            <w:r>
              <w:t>与</w:t>
            </w:r>
            <w:r>
              <w:rPr>
                <w:rFonts w:hint="eastAsia"/>
              </w:rPr>
              <w:t>B3</w:t>
            </w:r>
            <w:r>
              <w:rPr>
                <w:rFonts w:hint="eastAsia"/>
              </w:rPr>
              <w:t>线之间转线作业的进路防护</w:t>
            </w:r>
          </w:p>
        </w:tc>
        <w:tc>
          <w:tcPr>
            <w:tcW w:w="1842" w:type="dxa"/>
            <w:vAlign w:val="center"/>
          </w:tcPr>
          <w:p w:rsidR="00BD14C8" w:rsidRDefault="00BD14C8" w:rsidP="00EC3254">
            <w:pPr>
              <w:rPr>
                <w:i/>
                <w:u w:val="single"/>
              </w:rPr>
            </w:pPr>
            <w:r w:rsidRPr="000F2C5D">
              <w:rPr>
                <w:rFonts w:hint="eastAsia"/>
              </w:rPr>
              <w:t>本线信号设备室</w:t>
            </w:r>
            <w:proofErr w:type="gramStart"/>
            <w:r w:rsidRPr="000F2C5D">
              <w:rPr>
                <w:rFonts w:hint="eastAsia"/>
              </w:rPr>
              <w:t>分线柜</w:t>
            </w:r>
            <w:proofErr w:type="gramEnd"/>
          </w:p>
        </w:tc>
        <w:tc>
          <w:tcPr>
            <w:tcW w:w="1094" w:type="dxa"/>
            <w:vAlign w:val="center"/>
          </w:tcPr>
          <w:p w:rsidR="00BD14C8" w:rsidRDefault="00BD14C8" w:rsidP="00EC3254">
            <w:pPr>
              <w:ind w:firstLineChars="100" w:firstLine="210"/>
              <w:jc w:val="center"/>
            </w:pPr>
            <w:r w:rsidRPr="000F2C5D">
              <w:rPr>
                <w:rFonts w:hint="eastAsia"/>
              </w:rPr>
              <w:t>XX</w:t>
            </w:r>
            <w:r>
              <w:t>处</w:t>
            </w:r>
          </w:p>
        </w:tc>
        <w:tc>
          <w:tcPr>
            <w:tcW w:w="1289" w:type="dxa"/>
            <w:vAlign w:val="center"/>
          </w:tcPr>
          <w:p w:rsidR="00BD14C8" w:rsidRPr="000F2C5D" w:rsidRDefault="00BD14C8" w:rsidP="00EC3254">
            <w:r w:rsidRPr="000F2C5D">
              <w:rPr>
                <w:rFonts w:hint="eastAsia"/>
              </w:rPr>
              <w:t>硬线接口</w:t>
            </w:r>
          </w:p>
          <w:p w:rsidR="00BD14C8" w:rsidRDefault="00BD14C8" w:rsidP="00EC3254">
            <w:r w:rsidRPr="000F2C5D">
              <w:rPr>
                <w:rFonts w:hint="eastAsia"/>
              </w:rPr>
              <w:t>或通信接口</w:t>
            </w:r>
          </w:p>
        </w:tc>
      </w:tr>
    </w:tbl>
    <w:p w:rsidR="00BD14C8" w:rsidRDefault="00BD14C8" w:rsidP="00BD14C8">
      <w:pPr>
        <w:pStyle w:val="3"/>
        <w:keepNext w:val="0"/>
        <w:keepLines w:val="0"/>
        <w:numPr>
          <w:ilvl w:val="2"/>
          <w:numId w:val="4"/>
        </w:numPr>
      </w:pPr>
      <w:r>
        <w:rPr>
          <w:rFonts w:hint="eastAsia"/>
        </w:rPr>
        <w:t>接口</w:t>
      </w:r>
      <w:r>
        <w:t>功能要求</w:t>
      </w:r>
      <w:r>
        <w:rPr>
          <w:rFonts w:hint="eastAsia"/>
        </w:rPr>
        <w:t>：</w:t>
      </w:r>
    </w:p>
    <w:p w:rsidR="00BD14C8" w:rsidRDefault="00BD14C8" w:rsidP="00BD14C8">
      <w:pPr>
        <w:pStyle w:val="50"/>
        <w:numPr>
          <w:ilvl w:val="0"/>
          <w:numId w:val="8"/>
        </w:numPr>
        <w:ind w:left="862"/>
      </w:pPr>
      <w:r>
        <w:t>通过接口，</w:t>
      </w:r>
      <w:r>
        <w:rPr>
          <w:rFonts w:hint="eastAsia"/>
        </w:rPr>
        <w:t>本线</w:t>
      </w:r>
      <w:r>
        <w:t>信号系统与</w:t>
      </w:r>
      <w:r>
        <w:rPr>
          <w:rFonts w:hint="eastAsia"/>
        </w:rPr>
        <w:t>B3</w:t>
      </w:r>
      <w:r>
        <w:rPr>
          <w:rFonts w:hint="eastAsia"/>
        </w:rPr>
        <w:t>线</w:t>
      </w:r>
      <w:r>
        <w:t>信号系统在联络线处建立照查</w:t>
      </w:r>
      <w:proofErr w:type="gramStart"/>
      <w:r>
        <w:t>联锁</w:t>
      </w:r>
      <w:proofErr w:type="gramEnd"/>
      <w:r>
        <w:t>关系，保证联络线上列车进路的安全</w:t>
      </w:r>
      <w:r>
        <w:rPr>
          <w:rFonts w:hint="eastAsia"/>
        </w:rPr>
        <w:t>；</w:t>
      </w:r>
    </w:p>
    <w:p w:rsidR="00BD14C8" w:rsidRDefault="00BD14C8" w:rsidP="00BD14C8">
      <w:pPr>
        <w:pStyle w:val="50"/>
        <w:numPr>
          <w:ilvl w:val="0"/>
          <w:numId w:val="8"/>
        </w:numPr>
        <w:ind w:left="862"/>
      </w:pPr>
      <w:r>
        <w:t>照查</w:t>
      </w:r>
      <w:proofErr w:type="gramStart"/>
      <w:r>
        <w:t>联锁</w:t>
      </w:r>
      <w:proofErr w:type="gramEnd"/>
      <w:r>
        <w:t>关系将在设计联络阶段由</w:t>
      </w:r>
      <w:r>
        <w:rPr>
          <w:rFonts w:hint="eastAsia"/>
        </w:rPr>
        <w:t>B3</w:t>
      </w:r>
      <w:r>
        <w:rPr>
          <w:rFonts w:hint="eastAsia"/>
        </w:rPr>
        <w:t>线</w:t>
      </w:r>
      <w:r>
        <w:t>信号系统供货商与</w:t>
      </w:r>
      <w:r>
        <w:rPr>
          <w:rFonts w:hint="eastAsia"/>
        </w:rPr>
        <w:t>本线信号系统供货商</w:t>
      </w:r>
      <w:r>
        <w:t>共同确定，报招标人审批后实施。</w:t>
      </w:r>
    </w:p>
    <w:p w:rsidR="00BD14C8" w:rsidRDefault="00BD14C8" w:rsidP="00BD14C8">
      <w:pPr>
        <w:pStyle w:val="3"/>
        <w:keepNext w:val="0"/>
        <w:keepLines w:val="0"/>
        <w:numPr>
          <w:ilvl w:val="2"/>
          <w:numId w:val="4"/>
        </w:numPr>
      </w:pPr>
      <w:r>
        <w:rPr>
          <w:rFonts w:hint="eastAsia"/>
        </w:rPr>
        <w:t>接口</w:t>
      </w:r>
      <w:r>
        <w:t>冗余要求</w:t>
      </w:r>
    </w:p>
    <w:p w:rsidR="00BD14C8" w:rsidRDefault="00BD14C8" w:rsidP="00BD14C8">
      <w:pPr>
        <w:pStyle w:val="50"/>
        <w:numPr>
          <w:ilvl w:val="0"/>
          <w:numId w:val="0"/>
        </w:numPr>
        <w:ind w:firstLineChars="200" w:firstLine="420"/>
      </w:pPr>
      <w:r>
        <w:rPr>
          <w:rFonts w:hint="eastAsia"/>
        </w:rPr>
        <w:t>本线信号系统与</w:t>
      </w:r>
      <w:r>
        <w:rPr>
          <w:rFonts w:hint="eastAsia"/>
        </w:rPr>
        <w:t>B3</w:t>
      </w:r>
      <w:r>
        <w:rPr>
          <w:rFonts w:hint="eastAsia"/>
        </w:rPr>
        <w:t>线信号系统若采用继电</w:t>
      </w:r>
      <w:r>
        <w:t>接口</w:t>
      </w:r>
      <w:r>
        <w:rPr>
          <w:rFonts w:hint="eastAsia"/>
        </w:rPr>
        <w:t>，则</w:t>
      </w:r>
      <w:r>
        <w:t>不考虑冗余措施</w:t>
      </w:r>
      <w:r>
        <w:rPr>
          <w:rFonts w:hint="eastAsia"/>
        </w:rPr>
        <w:t>；如采用通信接口，则应采取冗余措施。</w:t>
      </w:r>
    </w:p>
    <w:p w:rsidR="00BD14C8" w:rsidRDefault="00BD14C8" w:rsidP="00BD14C8">
      <w:pPr>
        <w:pStyle w:val="3"/>
        <w:keepNext w:val="0"/>
        <w:keepLines w:val="0"/>
        <w:numPr>
          <w:ilvl w:val="2"/>
          <w:numId w:val="4"/>
        </w:numPr>
      </w:pPr>
      <w:r>
        <w:t>电磁兼容</w:t>
      </w:r>
      <w:r>
        <w:rPr>
          <w:rFonts w:hint="eastAsia"/>
        </w:rPr>
        <w:t>性要求</w:t>
      </w:r>
    </w:p>
    <w:p w:rsidR="00BD14C8" w:rsidRDefault="00BD14C8" w:rsidP="00BD14C8">
      <w:pPr>
        <w:pStyle w:val="50"/>
        <w:numPr>
          <w:ilvl w:val="0"/>
          <w:numId w:val="9"/>
        </w:numPr>
        <w:ind w:left="862"/>
      </w:pPr>
      <w:r>
        <w:t>接口设备及连接线</w:t>
      </w:r>
      <w:proofErr w:type="gramStart"/>
      <w:r>
        <w:t>缆</w:t>
      </w:r>
      <w:proofErr w:type="gramEnd"/>
      <w:r>
        <w:t>发送的电磁辐射应符合相关标准的规定</w:t>
      </w:r>
      <w:r>
        <w:rPr>
          <w:rFonts w:hint="eastAsia"/>
        </w:rPr>
        <w:t>；</w:t>
      </w:r>
    </w:p>
    <w:p w:rsidR="00BD14C8" w:rsidRDefault="00BD14C8" w:rsidP="00BD14C8">
      <w:pPr>
        <w:pStyle w:val="50"/>
        <w:numPr>
          <w:ilvl w:val="0"/>
          <w:numId w:val="9"/>
        </w:numPr>
        <w:ind w:left="862"/>
      </w:pPr>
      <w:r>
        <w:t>在接口连接用电缆上由于电磁感应产生的感应</w:t>
      </w:r>
      <w:proofErr w:type="gramStart"/>
      <w:r>
        <w:t>纵</w:t>
      </w:r>
      <w:proofErr w:type="gramEnd"/>
      <w:r>
        <w:t>电势不会导致接口继电器的误动作和危及维修人员的人身安全</w:t>
      </w:r>
      <w:r>
        <w:rPr>
          <w:rFonts w:hint="eastAsia"/>
        </w:rPr>
        <w:t>；</w:t>
      </w:r>
    </w:p>
    <w:p w:rsidR="00BD14C8" w:rsidRDefault="00BD14C8" w:rsidP="00BD14C8">
      <w:pPr>
        <w:pStyle w:val="50"/>
        <w:numPr>
          <w:ilvl w:val="0"/>
          <w:numId w:val="9"/>
        </w:numPr>
        <w:ind w:left="862"/>
      </w:pPr>
      <w:r>
        <w:t>接口设备及</w:t>
      </w:r>
      <w:proofErr w:type="gramStart"/>
      <w:r>
        <w:t>连接线缆应在</w:t>
      </w:r>
      <w:proofErr w:type="gramEnd"/>
      <w:r>
        <w:t>现场电磁环境中可靠工作。</w:t>
      </w:r>
    </w:p>
    <w:p w:rsidR="00BD14C8" w:rsidRDefault="00BD14C8" w:rsidP="00BD14C8">
      <w:pPr>
        <w:pStyle w:val="3"/>
        <w:keepNext w:val="0"/>
        <w:keepLines w:val="0"/>
        <w:numPr>
          <w:ilvl w:val="2"/>
          <w:numId w:val="4"/>
        </w:numPr>
      </w:pPr>
      <w:r>
        <w:t>接口特性要求</w:t>
      </w:r>
    </w:p>
    <w:p w:rsidR="00BD14C8" w:rsidRDefault="00BD14C8" w:rsidP="00BD14C8">
      <w:pPr>
        <w:pStyle w:val="50"/>
        <w:numPr>
          <w:ilvl w:val="0"/>
          <w:numId w:val="10"/>
        </w:numPr>
        <w:ind w:left="862"/>
      </w:pPr>
      <w:r>
        <w:rPr>
          <w:rFonts w:hint="eastAsia"/>
        </w:rPr>
        <w:t>接口的设计须符合故障－安全原则；</w:t>
      </w:r>
    </w:p>
    <w:p w:rsidR="00BD14C8" w:rsidRDefault="00BD14C8" w:rsidP="00BD14C8">
      <w:pPr>
        <w:pStyle w:val="50"/>
        <w:numPr>
          <w:ilvl w:val="0"/>
          <w:numId w:val="10"/>
        </w:numPr>
        <w:ind w:left="862"/>
      </w:pPr>
      <w:r>
        <w:rPr>
          <w:rFonts w:hint="eastAsia"/>
        </w:rPr>
        <w:t>若采用继电接口，接口电路用继电器应采用安全型继电器，其特性及其应用应符合中国有关规定；接口信号应为安全信号；接口电路应能明显、准确体现两系统间的</w:t>
      </w:r>
      <w:proofErr w:type="gramStart"/>
      <w:r>
        <w:rPr>
          <w:rFonts w:hint="eastAsia"/>
        </w:rPr>
        <w:t>联锁</w:t>
      </w:r>
      <w:proofErr w:type="gramEnd"/>
      <w:r>
        <w:rPr>
          <w:rFonts w:hint="eastAsia"/>
        </w:rPr>
        <w:t>关系；接口电路应采用双断设计；接口双方提供各自系统侧继电器线圈所需的</w:t>
      </w:r>
      <w:r>
        <w:rPr>
          <w:rFonts w:hint="eastAsia"/>
        </w:rPr>
        <w:t>DC24V</w:t>
      </w:r>
      <w:r>
        <w:rPr>
          <w:rFonts w:hint="eastAsia"/>
        </w:rPr>
        <w:t>～</w:t>
      </w:r>
      <w:r>
        <w:rPr>
          <w:rFonts w:hint="eastAsia"/>
        </w:rPr>
        <w:t>60V</w:t>
      </w:r>
      <w:r>
        <w:rPr>
          <w:rFonts w:hint="eastAsia"/>
        </w:rPr>
        <w:t>可调电源；</w:t>
      </w:r>
    </w:p>
    <w:p w:rsidR="00BD14C8" w:rsidRDefault="00BD14C8" w:rsidP="00BD14C8">
      <w:pPr>
        <w:pStyle w:val="50"/>
        <w:numPr>
          <w:ilvl w:val="0"/>
          <w:numId w:val="10"/>
        </w:numPr>
        <w:ind w:left="862"/>
      </w:pPr>
      <w:r>
        <w:rPr>
          <w:rFonts w:hint="eastAsia"/>
        </w:rPr>
        <w:t>若采用通信接口，应采用符合中国或国际标准的安全通信协议；</w:t>
      </w:r>
    </w:p>
    <w:p w:rsidR="00BD14C8" w:rsidRDefault="00BD14C8" w:rsidP="00BD14C8">
      <w:pPr>
        <w:pStyle w:val="50"/>
        <w:numPr>
          <w:ilvl w:val="0"/>
          <w:numId w:val="10"/>
        </w:numPr>
        <w:ind w:left="862"/>
      </w:pPr>
      <w:r>
        <w:rPr>
          <w:rFonts w:hint="eastAsia"/>
        </w:rPr>
        <w:t>本线信号系统和</w:t>
      </w:r>
      <w:r>
        <w:rPr>
          <w:rFonts w:hint="eastAsia"/>
        </w:rPr>
        <w:t>B3</w:t>
      </w:r>
      <w:r>
        <w:rPr>
          <w:rFonts w:hint="eastAsia"/>
        </w:rPr>
        <w:t>线信号系统均应对双方接口信息进行事件记录；</w:t>
      </w:r>
    </w:p>
    <w:p w:rsidR="00BD14C8" w:rsidRDefault="00BD14C8" w:rsidP="00BD14C8">
      <w:pPr>
        <w:pStyle w:val="50"/>
        <w:numPr>
          <w:ilvl w:val="0"/>
          <w:numId w:val="10"/>
        </w:numPr>
        <w:ind w:left="862"/>
      </w:pPr>
      <w:r>
        <w:rPr>
          <w:rFonts w:hint="eastAsia"/>
        </w:rPr>
        <w:t>接口双方均</w:t>
      </w:r>
      <w:r>
        <w:t>应采取一定的措施，不允许由于接口的原因损坏</w:t>
      </w:r>
      <w:r>
        <w:rPr>
          <w:rFonts w:hint="eastAsia"/>
        </w:rPr>
        <w:t>各自</w:t>
      </w:r>
      <w:r>
        <w:t>系统内部设备</w:t>
      </w:r>
      <w:r>
        <w:rPr>
          <w:rFonts w:ascii="宋体" w:cs="宋体" w:hint="eastAsia"/>
          <w:kern w:val="0"/>
          <w:szCs w:val="21"/>
        </w:rPr>
        <w:t>及由于对方接口问题影响本线路正常运营</w:t>
      </w:r>
      <w:r>
        <w:rPr>
          <w:rFonts w:hint="eastAsia"/>
        </w:rPr>
        <w:t>；</w:t>
      </w:r>
    </w:p>
    <w:p w:rsidR="00BD14C8" w:rsidRDefault="00BD14C8" w:rsidP="00BD14C8">
      <w:pPr>
        <w:pStyle w:val="50"/>
        <w:numPr>
          <w:ilvl w:val="0"/>
          <w:numId w:val="10"/>
        </w:numPr>
        <w:ind w:left="862"/>
      </w:pPr>
      <w:r>
        <w:rPr>
          <w:rFonts w:hint="eastAsia"/>
        </w:rPr>
        <w:lastRenderedPageBreak/>
        <w:t>联络线分界处应优先设置实体信号机，当具备设置大于一列列车长度的联络</w:t>
      </w:r>
      <w:proofErr w:type="gramStart"/>
      <w:r>
        <w:rPr>
          <w:rFonts w:hint="eastAsia"/>
        </w:rPr>
        <w:t>轨</w:t>
      </w:r>
      <w:proofErr w:type="gramEnd"/>
      <w:r>
        <w:rPr>
          <w:rFonts w:hint="eastAsia"/>
        </w:rPr>
        <w:t>条件时，应</w:t>
      </w:r>
      <w:proofErr w:type="gramStart"/>
      <w:r>
        <w:rPr>
          <w:rFonts w:hint="eastAsia"/>
        </w:rPr>
        <w:t>设置差置实体</w:t>
      </w:r>
      <w:proofErr w:type="gramEnd"/>
      <w:r>
        <w:rPr>
          <w:rFonts w:hint="eastAsia"/>
        </w:rPr>
        <w:t>信号机。在不具备设置实体信号机的情况下（限界限制），可设置虚拟信号机。联络线设置虚拟信号机时，本线向联络线的发车进路与</w:t>
      </w:r>
      <w:r>
        <w:rPr>
          <w:rFonts w:hint="eastAsia"/>
        </w:rPr>
        <w:t>B3</w:t>
      </w:r>
      <w:r>
        <w:rPr>
          <w:rFonts w:hint="eastAsia"/>
        </w:rPr>
        <w:t>线的接车进路按照一条进路逻辑进行处理。列车进入联络线后，若</w:t>
      </w:r>
      <w:r>
        <w:rPr>
          <w:rFonts w:hint="eastAsia"/>
        </w:rPr>
        <w:t>B3</w:t>
      </w:r>
      <w:r>
        <w:rPr>
          <w:rFonts w:hint="eastAsia"/>
        </w:rPr>
        <w:t>线由于突发情况不再具备接车条件时，调度员应立即通知乘务员采取紧急停车措施；</w:t>
      </w:r>
    </w:p>
    <w:p w:rsidR="00BD14C8" w:rsidRDefault="00BD14C8" w:rsidP="00BD14C8">
      <w:pPr>
        <w:pStyle w:val="50"/>
        <w:numPr>
          <w:ilvl w:val="0"/>
          <w:numId w:val="10"/>
        </w:numPr>
        <w:ind w:left="862"/>
        <w:rPr>
          <w:i/>
          <w:u w:val="single"/>
          <w:shd w:val="pct10" w:color="auto" w:fill="FFFFFF"/>
        </w:rPr>
      </w:pPr>
      <w:r w:rsidRPr="00BD14C8">
        <w:rPr>
          <w:rFonts w:hint="eastAsia"/>
        </w:rPr>
        <w:t>发车进路的始端信号机开放须检查接车进路的始端信号机开放条件；</w:t>
      </w:r>
    </w:p>
    <w:p w:rsidR="00BD14C8" w:rsidRDefault="00BD14C8" w:rsidP="00BD14C8">
      <w:pPr>
        <w:pStyle w:val="50"/>
        <w:numPr>
          <w:ilvl w:val="0"/>
          <w:numId w:val="10"/>
        </w:numPr>
        <w:ind w:left="862"/>
      </w:pPr>
      <w:r>
        <w:t>信息交换</w:t>
      </w:r>
      <w:r>
        <w:rPr>
          <w:rFonts w:hint="eastAsia"/>
        </w:rPr>
        <w:t>：本线信号系统与</w:t>
      </w:r>
      <w:r>
        <w:rPr>
          <w:rFonts w:hint="eastAsia"/>
        </w:rPr>
        <w:t>B3</w:t>
      </w:r>
      <w:r>
        <w:rPr>
          <w:rFonts w:hint="eastAsia"/>
        </w:rPr>
        <w:t>线信号系统间互传的信息至少应包括照查信息、轨道空闲</w:t>
      </w:r>
      <w:r>
        <w:rPr>
          <w:rFonts w:hint="eastAsia"/>
        </w:rPr>
        <w:t>/</w:t>
      </w:r>
      <w:r>
        <w:rPr>
          <w:rFonts w:hint="eastAsia"/>
        </w:rPr>
        <w:t>占用信息、信号机状态信息及其他必要的信息，具体信息在设计联络阶段确定</w:t>
      </w:r>
      <w:r>
        <w:t>。</w:t>
      </w:r>
    </w:p>
    <w:p w:rsidR="00BD14C8" w:rsidRDefault="00BD14C8" w:rsidP="00BD14C8">
      <w:pPr>
        <w:pStyle w:val="2"/>
        <w:keepNext w:val="0"/>
        <w:keepLines w:val="0"/>
        <w:numPr>
          <w:ilvl w:val="1"/>
          <w:numId w:val="4"/>
        </w:numPr>
      </w:pPr>
      <w:bookmarkStart w:id="19" w:name="_Toc397410403"/>
      <w:bookmarkStart w:id="20" w:name="_Toc13946"/>
      <w:bookmarkStart w:id="21" w:name="_Toc10638"/>
      <w:bookmarkStart w:id="22" w:name="_Toc5096"/>
      <w:bookmarkStart w:id="23" w:name="_Toc8018"/>
      <w:r>
        <w:rPr>
          <w:rFonts w:hint="eastAsia"/>
        </w:rPr>
        <w:t>接口管理要求</w:t>
      </w:r>
      <w:bookmarkEnd w:id="19"/>
      <w:bookmarkEnd w:id="20"/>
      <w:bookmarkEnd w:id="21"/>
      <w:bookmarkEnd w:id="22"/>
      <w:bookmarkEnd w:id="23"/>
    </w:p>
    <w:p w:rsidR="00BD14C8" w:rsidRDefault="00BD14C8" w:rsidP="00BD14C8">
      <w:pPr>
        <w:pStyle w:val="3"/>
        <w:keepNext w:val="0"/>
        <w:keepLines w:val="0"/>
        <w:numPr>
          <w:ilvl w:val="2"/>
          <w:numId w:val="4"/>
        </w:numPr>
      </w:pPr>
      <w:r>
        <w:t>测试</w:t>
      </w:r>
      <w:r>
        <w:rPr>
          <w:rFonts w:hint="eastAsia"/>
        </w:rPr>
        <w:t>要求</w:t>
      </w:r>
    </w:p>
    <w:p w:rsidR="00BD14C8" w:rsidRDefault="00BD14C8" w:rsidP="00BD14C8">
      <w:pPr>
        <w:pStyle w:val="50"/>
        <w:numPr>
          <w:ilvl w:val="0"/>
          <w:numId w:val="11"/>
        </w:numPr>
        <w:ind w:left="862"/>
      </w:pPr>
      <w:r>
        <w:t>接口测试应由</w:t>
      </w:r>
      <w:r>
        <w:rPr>
          <w:rFonts w:hint="eastAsia"/>
        </w:rPr>
        <w:t>本线信号系统供货商与</w:t>
      </w:r>
      <w:r>
        <w:rPr>
          <w:rFonts w:hint="eastAsia"/>
        </w:rPr>
        <w:t>B3</w:t>
      </w:r>
      <w:r>
        <w:rPr>
          <w:rFonts w:hint="eastAsia"/>
        </w:rPr>
        <w:t>线信号</w:t>
      </w:r>
      <w:r>
        <w:t>系统供货商共同验证</w:t>
      </w:r>
      <w:r>
        <w:rPr>
          <w:rFonts w:hint="eastAsia"/>
        </w:rPr>
        <w:t>和</w:t>
      </w:r>
      <w:r>
        <w:t>确认</w:t>
      </w:r>
      <w:r>
        <w:rPr>
          <w:rFonts w:hint="eastAsia"/>
        </w:rPr>
        <w:t>；</w:t>
      </w:r>
    </w:p>
    <w:p w:rsidR="00BD14C8" w:rsidRDefault="00BD14C8" w:rsidP="00BD14C8">
      <w:pPr>
        <w:pStyle w:val="50"/>
        <w:numPr>
          <w:ilvl w:val="0"/>
          <w:numId w:val="11"/>
        </w:numPr>
        <w:ind w:left="862"/>
      </w:pPr>
      <w:r>
        <w:rPr>
          <w:rFonts w:hint="eastAsia"/>
        </w:rPr>
        <w:t>信号系统供货商应向招标人提交测试计划和测试报告；</w:t>
      </w:r>
    </w:p>
    <w:p w:rsidR="00BD14C8" w:rsidRDefault="00BD14C8" w:rsidP="00BD14C8">
      <w:pPr>
        <w:pStyle w:val="50"/>
        <w:numPr>
          <w:ilvl w:val="0"/>
          <w:numId w:val="11"/>
        </w:numPr>
        <w:ind w:left="862"/>
      </w:pPr>
      <w:r>
        <w:t>接口测试的内容包括</w:t>
      </w:r>
      <w:r>
        <w:rPr>
          <w:rFonts w:hint="eastAsia"/>
        </w:rPr>
        <w:t>，</w:t>
      </w:r>
      <w:r>
        <w:t>但不仅限于下表所示之内容：</w:t>
      </w:r>
    </w:p>
    <w:tbl>
      <w:tblPr>
        <w:tblW w:w="712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7"/>
        <w:gridCol w:w="1568"/>
        <w:gridCol w:w="5028"/>
      </w:tblGrid>
      <w:tr w:rsidR="00BD14C8" w:rsidTr="00EC3254">
        <w:trPr>
          <w:tblHeader/>
          <w:jc w:val="center"/>
        </w:trPr>
        <w:tc>
          <w:tcPr>
            <w:tcW w:w="2095" w:type="dxa"/>
            <w:gridSpan w:val="2"/>
          </w:tcPr>
          <w:p w:rsidR="00BD14C8" w:rsidRDefault="00BD14C8" w:rsidP="00EC3254">
            <w:r>
              <w:t>测试类别</w:t>
            </w:r>
          </w:p>
        </w:tc>
        <w:tc>
          <w:tcPr>
            <w:tcW w:w="5028" w:type="dxa"/>
          </w:tcPr>
          <w:p w:rsidR="00BD14C8" w:rsidRDefault="00BD14C8" w:rsidP="00EC3254">
            <w:r>
              <w:t>目的</w:t>
            </w:r>
          </w:p>
        </w:tc>
      </w:tr>
      <w:tr w:rsidR="00BD14C8" w:rsidTr="00EC3254">
        <w:trPr>
          <w:jc w:val="center"/>
        </w:trPr>
        <w:tc>
          <w:tcPr>
            <w:tcW w:w="527" w:type="dxa"/>
            <w:vMerge w:val="restart"/>
          </w:tcPr>
          <w:p w:rsidR="00BD14C8" w:rsidRDefault="00BD14C8" w:rsidP="00EC3254">
            <w:r>
              <w:t>连接测试</w:t>
            </w:r>
          </w:p>
        </w:tc>
        <w:tc>
          <w:tcPr>
            <w:tcW w:w="1568" w:type="dxa"/>
          </w:tcPr>
          <w:p w:rsidR="00BD14C8" w:rsidRDefault="00BD14C8" w:rsidP="00EC3254">
            <w:r>
              <w:t>目视测试</w:t>
            </w:r>
          </w:p>
        </w:tc>
        <w:tc>
          <w:tcPr>
            <w:tcW w:w="5028" w:type="dxa"/>
          </w:tcPr>
          <w:p w:rsidR="00BD14C8" w:rsidRDefault="00BD14C8" w:rsidP="00EC3254">
            <w:r>
              <w:t>检查各接口是否正确地接连到双方指定的端点上。</w:t>
            </w:r>
          </w:p>
        </w:tc>
      </w:tr>
      <w:tr w:rsidR="00BD14C8" w:rsidTr="00EC3254">
        <w:trPr>
          <w:jc w:val="center"/>
        </w:trPr>
        <w:tc>
          <w:tcPr>
            <w:tcW w:w="527" w:type="dxa"/>
            <w:vMerge/>
          </w:tcPr>
          <w:p w:rsidR="00BD14C8" w:rsidRDefault="00BD14C8" w:rsidP="00EC3254"/>
        </w:tc>
        <w:tc>
          <w:tcPr>
            <w:tcW w:w="1568" w:type="dxa"/>
          </w:tcPr>
          <w:p w:rsidR="00BD14C8" w:rsidRDefault="00BD14C8" w:rsidP="00EC3254">
            <w:r>
              <w:t>点对点测试</w:t>
            </w:r>
          </w:p>
        </w:tc>
        <w:tc>
          <w:tcPr>
            <w:tcW w:w="5028" w:type="dxa"/>
          </w:tcPr>
          <w:p w:rsidR="00BD14C8" w:rsidRDefault="00BD14C8" w:rsidP="00EC3254">
            <w:r>
              <w:t>检查各接口是否正确地连接。</w:t>
            </w:r>
          </w:p>
        </w:tc>
      </w:tr>
      <w:tr w:rsidR="00BD14C8" w:rsidTr="00EC3254">
        <w:trPr>
          <w:jc w:val="center"/>
        </w:trPr>
        <w:tc>
          <w:tcPr>
            <w:tcW w:w="527" w:type="dxa"/>
            <w:vMerge/>
          </w:tcPr>
          <w:p w:rsidR="00BD14C8" w:rsidRDefault="00BD14C8" w:rsidP="00EC3254"/>
        </w:tc>
        <w:tc>
          <w:tcPr>
            <w:tcW w:w="1568" w:type="dxa"/>
          </w:tcPr>
          <w:p w:rsidR="00BD14C8" w:rsidRDefault="00BD14C8" w:rsidP="00EC3254">
            <w:r>
              <w:t>端对端测试</w:t>
            </w:r>
          </w:p>
        </w:tc>
        <w:tc>
          <w:tcPr>
            <w:tcW w:w="5028" w:type="dxa"/>
          </w:tcPr>
          <w:p w:rsidR="00BD14C8" w:rsidRDefault="00BD14C8" w:rsidP="00EC3254">
            <w:r>
              <w:t>检查各接口端对端是正确地</w:t>
            </w:r>
            <w:r>
              <w:rPr>
                <w:rFonts w:hint="eastAsia"/>
              </w:rPr>
              <w:t>连</w:t>
            </w:r>
            <w:r>
              <w:t>接。</w:t>
            </w:r>
          </w:p>
        </w:tc>
      </w:tr>
      <w:tr w:rsidR="00BD14C8" w:rsidTr="00EC3254">
        <w:trPr>
          <w:jc w:val="center"/>
        </w:trPr>
        <w:tc>
          <w:tcPr>
            <w:tcW w:w="527" w:type="dxa"/>
            <w:vMerge/>
          </w:tcPr>
          <w:p w:rsidR="00BD14C8" w:rsidRDefault="00BD14C8" w:rsidP="00EC3254"/>
        </w:tc>
        <w:tc>
          <w:tcPr>
            <w:tcW w:w="1568" w:type="dxa"/>
          </w:tcPr>
          <w:p w:rsidR="00BD14C8" w:rsidRDefault="00BD14C8" w:rsidP="00EC3254">
            <w:r>
              <w:t>通信测试</w:t>
            </w:r>
          </w:p>
        </w:tc>
        <w:tc>
          <w:tcPr>
            <w:tcW w:w="5028" w:type="dxa"/>
          </w:tcPr>
          <w:p w:rsidR="00BD14C8" w:rsidRDefault="00BD14C8" w:rsidP="00EC3254">
            <w:r>
              <w:t>测试各接口双方的通电连续性及数据连接状态。</w:t>
            </w:r>
          </w:p>
        </w:tc>
      </w:tr>
      <w:tr w:rsidR="00BD14C8" w:rsidTr="00EC3254">
        <w:trPr>
          <w:jc w:val="center"/>
        </w:trPr>
        <w:tc>
          <w:tcPr>
            <w:tcW w:w="527" w:type="dxa"/>
            <w:vMerge w:val="restart"/>
          </w:tcPr>
          <w:p w:rsidR="00BD14C8" w:rsidRDefault="00BD14C8" w:rsidP="00EC3254">
            <w:r>
              <w:t>联调</w:t>
            </w:r>
          </w:p>
        </w:tc>
        <w:tc>
          <w:tcPr>
            <w:tcW w:w="1568" w:type="dxa"/>
          </w:tcPr>
          <w:p w:rsidR="00BD14C8" w:rsidRDefault="00BD14C8" w:rsidP="00EC3254">
            <w:r>
              <w:t>软件协议测试</w:t>
            </w:r>
          </w:p>
        </w:tc>
        <w:tc>
          <w:tcPr>
            <w:tcW w:w="5028" w:type="dxa"/>
          </w:tcPr>
          <w:p w:rsidR="00BD14C8" w:rsidRDefault="00BD14C8" w:rsidP="00EC3254">
            <w:r>
              <w:t>确保各系统间能可靠地运行</w:t>
            </w:r>
          </w:p>
        </w:tc>
      </w:tr>
      <w:tr w:rsidR="00BD14C8" w:rsidTr="00EC3254">
        <w:trPr>
          <w:jc w:val="center"/>
        </w:trPr>
        <w:tc>
          <w:tcPr>
            <w:tcW w:w="527" w:type="dxa"/>
            <w:vMerge/>
          </w:tcPr>
          <w:p w:rsidR="00BD14C8" w:rsidRDefault="00BD14C8" w:rsidP="00EC3254"/>
        </w:tc>
        <w:tc>
          <w:tcPr>
            <w:tcW w:w="1568" w:type="dxa"/>
          </w:tcPr>
          <w:p w:rsidR="00BD14C8" w:rsidRDefault="00BD14C8" w:rsidP="00EC3254">
            <w:r>
              <w:t>特性测试</w:t>
            </w:r>
          </w:p>
        </w:tc>
        <w:tc>
          <w:tcPr>
            <w:tcW w:w="5028" w:type="dxa"/>
          </w:tcPr>
          <w:p w:rsidR="00BD14C8" w:rsidRDefault="00BD14C8" w:rsidP="00EC3254">
            <w:r>
              <w:t>验证接口特性合乎要求。</w:t>
            </w:r>
          </w:p>
        </w:tc>
      </w:tr>
      <w:tr w:rsidR="00BD14C8" w:rsidTr="00EC3254">
        <w:trPr>
          <w:jc w:val="center"/>
        </w:trPr>
        <w:tc>
          <w:tcPr>
            <w:tcW w:w="527" w:type="dxa"/>
            <w:vMerge/>
          </w:tcPr>
          <w:p w:rsidR="00BD14C8" w:rsidRDefault="00BD14C8" w:rsidP="00EC3254"/>
        </w:tc>
        <w:tc>
          <w:tcPr>
            <w:tcW w:w="1568" w:type="dxa"/>
          </w:tcPr>
          <w:p w:rsidR="00BD14C8" w:rsidRDefault="00BD14C8" w:rsidP="00EC3254">
            <w:r>
              <w:t>功能测试</w:t>
            </w:r>
          </w:p>
        </w:tc>
        <w:tc>
          <w:tcPr>
            <w:tcW w:w="5028" w:type="dxa"/>
          </w:tcPr>
          <w:p w:rsidR="00BD14C8" w:rsidRDefault="00BD14C8" w:rsidP="00EC3254">
            <w:r>
              <w:t>验证接口功能合乎要求。</w:t>
            </w:r>
          </w:p>
        </w:tc>
      </w:tr>
    </w:tbl>
    <w:p w:rsidR="00BD14C8" w:rsidRDefault="00BD14C8" w:rsidP="00BD14C8">
      <w:pPr>
        <w:pStyle w:val="3"/>
        <w:keepNext w:val="0"/>
        <w:keepLines w:val="0"/>
        <w:numPr>
          <w:ilvl w:val="2"/>
          <w:numId w:val="4"/>
        </w:numPr>
      </w:pPr>
      <w:r>
        <w:t>参数及资料交换</w:t>
      </w:r>
      <w:r>
        <w:rPr>
          <w:rFonts w:hint="eastAsia"/>
        </w:rPr>
        <w:t>要求</w:t>
      </w:r>
    </w:p>
    <w:p w:rsidR="00BD14C8" w:rsidRDefault="00BD14C8" w:rsidP="00BD14C8">
      <w:pPr>
        <w:pStyle w:val="50"/>
        <w:numPr>
          <w:ilvl w:val="0"/>
          <w:numId w:val="12"/>
        </w:numPr>
        <w:ind w:left="862"/>
      </w:pPr>
      <w:r>
        <w:rPr>
          <w:rFonts w:hint="eastAsia"/>
        </w:rPr>
        <w:t>B3</w:t>
      </w:r>
      <w:r>
        <w:rPr>
          <w:rFonts w:hint="eastAsia"/>
        </w:rPr>
        <w:t>线信号系统供货商</w:t>
      </w:r>
      <w:r>
        <w:t>应在设计联络阶段向</w:t>
      </w:r>
      <w:r>
        <w:rPr>
          <w:rFonts w:hint="eastAsia"/>
        </w:rPr>
        <w:t>本线信号系统供货商</w:t>
      </w:r>
      <w:r>
        <w:t>提供以下资料</w:t>
      </w:r>
      <w:r>
        <w:rPr>
          <w:rFonts w:hint="eastAsia"/>
        </w:rPr>
        <w:t>，</w:t>
      </w:r>
      <w:r>
        <w:t>但不局限于：</w:t>
      </w:r>
    </w:p>
    <w:p w:rsidR="00BD14C8" w:rsidRDefault="00BD14C8" w:rsidP="00BD14C8">
      <w:pPr>
        <w:pStyle w:val="6"/>
        <w:numPr>
          <w:ilvl w:val="0"/>
          <w:numId w:val="13"/>
        </w:numPr>
        <w:ind w:left="1260"/>
      </w:pPr>
      <w:r>
        <w:t>接口</w:t>
      </w:r>
      <w:proofErr w:type="gramStart"/>
      <w:r>
        <w:t>联锁</w:t>
      </w:r>
      <w:proofErr w:type="gramEnd"/>
      <w:r>
        <w:t>关系及说明文件；</w:t>
      </w:r>
    </w:p>
    <w:p w:rsidR="00BD14C8" w:rsidRDefault="00BD14C8" w:rsidP="00BD14C8">
      <w:pPr>
        <w:pStyle w:val="6"/>
        <w:numPr>
          <w:ilvl w:val="0"/>
          <w:numId w:val="5"/>
        </w:numPr>
        <w:ind w:left="1260"/>
      </w:pPr>
      <w:r>
        <w:t>接口参数需求及说明；</w:t>
      </w:r>
    </w:p>
    <w:p w:rsidR="00BD14C8" w:rsidRDefault="00BD14C8" w:rsidP="00BD14C8">
      <w:pPr>
        <w:pStyle w:val="6"/>
        <w:numPr>
          <w:ilvl w:val="0"/>
          <w:numId w:val="5"/>
        </w:numPr>
        <w:ind w:left="1260"/>
      </w:pPr>
      <w:r>
        <w:t>接口电路及说明；</w:t>
      </w:r>
    </w:p>
    <w:p w:rsidR="00BD14C8" w:rsidRDefault="00BD14C8" w:rsidP="00BD14C8">
      <w:pPr>
        <w:pStyle w:val="6"/>
        <w:numPr>
          <w:ilvl w:val="0"/>
          <w:numId w:val="5"/>
        </w:numPr>
        <w:ind w:left="1260"/>
      </w:pPr>
      <w:r>
        <w:t>接口位置；</w:t>
      </w:r>
    </w:p>
    <w:p w:rsidR="00BD14C8" w:rsidRDefault="00BD14C8" w:rsidP="00BD14C8">
      <w:pPr>
        <w:pStyle w:val="6"/>
        <w:numPr>
          <w:ilvl w:val="0"/>
          <w:numId w:val="5"/>
        </w:numPr>
        <w:ind w:left="1260"/>
      </w:pPr>
      <w:r>
        <w:lastRenderedPageBreak/>
        <w:t>接口连接电缆的特性要求；</w:t>
      </w:r>
    </w:p>
    <w:p w:rsidR="00BD14C8" w:rsidRDefault="00BD14C8" w:rsidP="00BD14C8">
      <w:pPr>
        <w:pStyle w:val="6"/>
        <w:numPr>
          <w:ilvl w:val="0"/>
          <w:numId w:val="5"/>
        </w:numPr>
        <w:ind w:left="1260"/>
      </w:pPr>
      <w:r>
        <w:rPr>
          <w:rFonts w:hint="eastAsia"/>
        </w:rPr>
        <w:t>本号线信号系统供货商</w:t>
      </w:r>
      <w:r>
        <w:t>要求的其他资料。</w:t>
      </w:r>
    </w:p>
    <w:p w:rsidR="00BD14C8" w:rsidRDefault="00BD14C8" w:rsidP="00BD14C8">
      <w:pPr>
        <w:pStyle w:val="50"/>
        <w:numPr>
          <w:ilvl w:val="0"/>
          <w:numId w:val="12"/>
        </w:numPr>
        <w:ind w:left="862"/>
      </w:pPr>
      <w:r>
        <w:rPr>
          <w:rFonts w:hint="eastAsia"/>
        </w:rPr>
        <w:t>本线信号系统供货商</w:t>
      </w:r>
      <w:r>
        <w:t>应在设计联络阶段向</w:t>
      </w:r>
      <w:r>
        <w:rPr>
          <w:rFonts w:hint="eastAsia"/>
        </w:rPr>
        <w:t>B3</w:t>
      </w:r>
      <w:r>
        <w:rPr>
          <w:rFonts w:hint="eastAsia"/>
        </w:rPr>
        <w:t>线信号系统供货商</w:t>
      </w:r>
      <w:r>
        <w:t>提供以下资料但不局限于：</w:t>
      </w:r>
    </w:p>
    <w:p w:rsidR="00BD14C8" w:rsidRDefault="00BD14C8" w:rsidP="00BD14C8">
      <w:pPr>
        <w:pStyle w:val="6"/>
        <w:numPr>
          <w:ilvl w:val="0"/>
          <w:numId w:val="14"/>
        </w:numPr>
        <w:ind w:left="1260"/>
      </w:pPr>
      <w:r>
        <w:t>接口</w:t>
      </w:r>
      <w:proofErr w:type="gramStart"/>
      <w:r>
        <w:t>联锁</w:t>
      </w:r>
      <w:proofErr w:type="gramEnd"/>
      <w:r>
        <w:t>关系确认及说明文件；</w:t>
      </w:r>
    </w:p>
    <w:p w:rsidR="00BD14C8" w:rsidRDefault="00BD14C8" w:rsidP="00BD14C8">
      <w:pPr>
        <w:pStyle w:val="6"/>
        <w:numPr>
          <w:ilvl w:val="0"/>
          <w:numId w:val="5"/>
        </w:numPr>
        <w:ind w:left="1260"/>
      </w:pPr>
      <w:r>
        <w:t>接口参数需求及说明；</w:t>
      </w:r>
    </w:p>
    <w:p w:rsidR="00BD14C8" w:rsidRDefault="00BD14C8" w:rsidP="00BD14C8">
      <w:pPr>
        <w:pStyle w:val="6"/>
        <w:numPr>
          <w:ilvl w:val="0"/>
          <w:numId w:val="5"/>
        </w:numPr>
        <w:ind w:left="1260"/>
      </w:pPr>
      <w:r>
        <w:t>接口电路及说明；</w:t>
      </w:r>
    </w:p>
    <w:p w:rsidR="00BD14C8" w:rsidRDefault="00BD14C8" w:rsidP="00BD14C8">
      <w:pPr>
        <w:pStyle w:val="6"/>
        <w:numPr>
          <w:ilvl w:val="0"/>
          <w:numId w:val="5"/>
        </w:numPr>
        <w:ind w:left="1260"/>
      </w:pPr>
      <w:r>
        <w:t>接口实施计划；</w:t>
      </w:r>
    </w:p>
    <w:p w:rsidR="00BD14C8" w:rsidRDefault="00BD14C8" w:rsidP="00BD14C8">
      <w:pPr>
        <w:pStyle w:val="6"/>
        <w:numPr>
          <w:ilvl w:val="0"/>
          <w:numId w:val="5"/>
        </w:numPr>
        <w:ind w:left="1260"/>
      </w:pPr>
      <w:r>
        <w:t>接口的测试方法；</w:t>
      </w:r>
    </w:p>
    <w:p w:rsidR="00BD14C8" w:rsidRDefault="00BD14C8" w:rsidP="00BD14C8">
      <w:pPr>
        <w:pStyle w:val="6"/>
        <w:numPr>
          <w:ilvl w:val="0"/>
          <w:numId w:val="5"/>
        </w:numPr>
        <w:ind w:left="1260"/>
      </w:pPr>
      <w:r>
        <w:t>接口验收标准</w:t>
      </w:r>
      <w:r>
        <w:rPr>
          <w:rFonts w:hint="eastAsia"/>
        </w:rPr>
        <w:t>；</w:t>
      </w:r>
    </w:p>
    <w:p w:rsidR="00BD14C8" w:rsidRDefault="00BD14C8" w:rsidP="00BD14C8">
      <w:pPr>
        <w:pStyle w:val="6"/>
        <w:numPr>
          <w:ilvl w:val="0"/>
          <w:numId w:val="5"/>
        </w:numPr>
        <w:ind w:left="1260"/>
      </w:pPr>
      <w:r>
        <w:rPr>
          <w:rFonts w:hint="eastAsia"/>
        </w:rPr>
        <w:t>B3</w:t>
      </w:r>
      <w:r>
        <w:rPr>
          <w:rFonts w:hint="eastAsia"/>
        </w:rPr>
        <w:t>线信号系统供货商</w:t>
      </w:r>
      <w:r>
        <w:t>要求的资料。</w:t>
      </w:r>
    </w:p>
    <w:p w:rsidR="00684057" w:rsidRDefault="00BD14C8" w:rsidP="00BD14C8">
      <w:pPr>
        <w:ind w:firstLineChars="300" w:firstLine="630"/>
      </w:pPr>
      <w:r>
        <w:t>所有资料及过程文件应同时提供给设计单位、</w:t>
      </w:r>
      <w:r>
        <w:rPr>
          <w:rFonts w:hint="eastAsia"/>
        </w:rPr>
        <w:t>招标人</w:t>
      </w:r>
      <w:r>
        <w:t>及其授权代表，数量在设计联络阶段确定。</w:t>
      </w:r>
    </w:p>
    <w:sectPr w:rsidR="006840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4363" w:rsidRDefault="00714363" w:rsidP="000F2C5D">
      <w:pPr>
        <w:spacing w:line="240" w:lineRule="auto"/>
      </w:pPr>
      <w:r>
        <w:separator/>
      </w:r>
    </w:p>
  </w:endnote>
  <w:endnote w:type="continuationSeparator" w:id="0">
    <w:p w:rsidR="00714363" w:rsidRDefault="00714363" w:rsidP="000F2C5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4363" w:rsidRDefault="00714363" w:rsidP="000F2C5D">
      <w:pPr>
        <w:spacing w:line="240" w:lineRule="auto"/>
      </w:pPr>
      <w:r>
        <w:separator/>
      </w:r>
    </w:p>
  </w:footnote>
  <w:footnote w:type="continuationSeparator" w:id="0">
    <w:p w:rsidR="00714363" w:rsidRDefault="00714363" w:rsidP="000F2C5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B0298D"/>
    <w:multiLevelType w:val="multilevel"/>
    <w:tmpl w:val="19B0298D"/>
    <w:lvl w:ilvl="0">
      <w:start w:val="1"/>
      <w:numFmt w:val="lowerLetter"/>
      <w:pStyle w:val="6"/>
      <w:lvlText w:val="%1)"/>
      <w:lvlJc w:val="left"/>
      <w:pPr>
        <w:ind w:left="840" w:hanging="420"/>
      </w:pPr>
      <w:rPr>
        <w:rFonts w:hint="default"/>
        <w:b w:val="0"/>
        <w:bCs w:val="0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3DD90102"/>
    <w:multiLevelType w:val="multilevel"/>
    <w:tmpl w:val="3DD90102"/>
    <w:lvl w:ilvl="0">
      <w:start w:val="1"/>
      <w:numFmt w:val="decimal"/>
      <w:pStyle w:val="1"/>
      <w:lvlText w:val="%1"/>
      <w:lvlJc w:val="left"/>
      <w:pPr>
        <w:ind w:left="-11" w:hanging="420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0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">
    <w:nsid w:val="63EF23C7"/>
    <w:multiLevelType w:val="multilevel"/>
    <w:tmpl w:val="63EF23C7"/>
    <w:lvl w:ilvl="0">
      <w:start w:val="1"/>
      <w:numFmt w:val="decimal"/>
      <w:pStyle w:val="50"/>
      <w:lvlText w:val="%1)"/>
      <w:lvlJc w:val="left"/>
      <w:pPr>
        <w:ind w:left="988" w:hanging="420"/>
      </w:pPr>
      <w:rPr>
        <w:rFonts w:ascii="宋体" w:eastAsia="宋体" w:hAnsi="宋体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1">
      <w:numFmt w:val="bullet"/>
      <w:lvlText w:val="-"/>
      <w:lvlJc w:val="left"/>
      <w:pPr>
        <w:ind w:left="1200" w:hanging="360"/>
      </w:pPr>
      <w:rPr>
        <w:rFonts w:ascii="Arial" w:eastAsia="宋体" w:hAnsi="Arial" w:cs="Arial" w:hint="default"/>
      </w:r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</w:num>
  <w:num w:numId="14">
    <w:abstractNumId w:val="0"/>
    <w:lvlOverride w:ilvl="0">
      <w:startOverride w:val="1"/>
    </w:lvlOverride>
  </w:num>
  <w:num w:numId="15">
    <w:abstractNumId w:val="1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4C8"/>
    <w:rsid w:val="000F2C5D"/>
    <w:rsid w:val="0022386A"/>
    <w:rsid w:val="003B4A93"/>
    <w:rsid w:val="00714363"/>
    <w:rsid w:val="00B82720"/>
    <w:rsid w:val="00BD14C8"/>
    <w:rsid w:val="00C84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4C8"/>
    <w:pPr>
      <w:widowControl w:val="0"/>
      <w:spacing w:line="360" w:lineRule="auto"/>
      <w:jc w:val="both"/>
    </w:pPr>
    <w:rPr>
      <w:rFonts w:ascii="Arial" w:eastAsia="宋体" w:hAnsi="Arial"/>
    </w:rPr>
  </w:style>
  <w:style w:type="paragraph" w:styleId="1">
    <w:name w:val="heading 1"/>
    <w:basedOn w:val="a"/>
    <w:next w:val="a"/>
    <w:link w:val="1Char"/>
    <w:uiPriority w:val="9"/>
    <w:qFormat/>
    <w:rsid w:val="00BD14C8"/>
    <w:pPr>
      <w:keepNext/>
      <w:keepLines/>
      <w:numPr>
        <w:numId w:val="1"/>
      </w:numPr>
      <w:spacing w:before="100" w:beforeAutospacing="1" w:after="100" w:afterAutospacing="1"/>
      <w:outlineLvl w:val="0"/>
    </w:pPr>
    <w:rPr>
      <w:b/>
      <w:bCs/>
      <w:kern w:val="44"/>
      <w:sz w:val="28"/>
      <w:szCs w:val="44"/>
    </w:rPr>
  </w:style>
  <w:style w:type="paragraph" w:styleId="2">
    <w:name w:val="heading 2"/>
    <w:basedOn w:val="a"/>
    <w:next w:val="a"/>
    <w:link w:val="2Char1"/>
    <w:uiPriority w:val="9"/>
    <w:unhideWhenUsed/>
    <w:qFormat/>
    <w:rsid w:val="00BD14C8"/>
    <w:pPr>
      <w:keepNext/>
      <w:keepLines/>
      <w:numPr>
        <w:ilvl w:val="1"/>
        <w:numId w:val="1"/>
      </w:numPr>
      <w:outlineLvl w:val="1"/>
    </w:pPr>
    <w:rPr>
      <w:rFonts w:cstheme="majorBidi"/>
      <w:b/>
      <w:bCs/>
      <w:sz w:val="24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BD14C8"/>
    <w:pPr>
      <w:keepNext/>
      <w:keepLines/>
      <w:numPr>
        <w:ilvl w:val="2"/>
        <w:numId w:val="1"/>
      </w:numPr>
      <w:outlineLvl w:val="2"/>
    </w:pPr>
    <w:rPr>
      <w:bCs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BD14C8"/>
    <w:pPr>
      <w:keepNext/>
      <w:keepLines/>
      <w:numPr>
        <w:ilvl w:val="3"/>
        <w:numId w:val="1"/>
      </w:numPr>
      <w:outlineLvl w:val="3"/>
    </w:pPr>
    <w:rPr>
      <w:rFonts w:cstheme="majorBidi"/>
      <w:bCs/>
      <w:szCs w:val="28"/>
    </w:rPr>
  </w:style>
  <w:style w:type="paragraph" w:styleId="5">
    <w:name w:val="heading 5"/>
    <w:basedOn w:val="a"/>
    <w:next w:val="a"/>
    <w:link w:val="5Char"/>
    <w:uiPriority w:val="9"/>
    <w:unhideWhenUsed/>
    <w:qFormat/>
    <w:rsid w:val="00BD14C8"/>
    <w:pPr>
      <w:keepNext/>
      <w:keepLines/>
      <w:numPr>
        <w:ilvl w:val="4"/>
        <w:numId w:val="1"/>
      </w:numPr>
      <w:ind w:left="0" w:hangingChars="480" w:hanging="1009"/>
      <w:outlineLvl w:val="4"/>
    </w:pPr>
    <w:rPr>
      <w:bCs/>
      <w:szCs w:val="28"/>
    </w:rPr>
  </w:style>
  <w:style w:type="paragraph" w:styleId="60">
    <w:name w:val="heading 6"/>
    <w:basedOn w:val="a"/>
    <w:next w:val="a"/>
    <w:link w:val="6Char"/>
    <w:uiPriority w:val="9"/>
    <w:unhideWhenUsed/>
    <w:qFormat/>
    <w:rsid w:val="00BD14C8"/>
    <w:pPr>
      <w:keepNext/>
      <w:keepLines/>
      <w:numPr>
        <w:ilvl w:val="5"/>
        <w:numId w:val="1"/>
      </w:numPr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7">
    <w:name w:val="heading 7"/>
    <w:basedOn w:val="a"/>
    <w:next w:val="a"/>
    <w:link w:val="7Char"/>
    <w:uiPriority w:val="9"/>
    <w:unhideWhenUsed/>
    <w:qFormat/>
    <w:rsid w:val="00BD14C8"/>
    <w:pPr>
      <w:keepNext/>
      <w:keepLines/>
      <w:numPr>
        <w:ilvl w:val="6"/>
        <w:numId w:val="1"/>
      </w:numPr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8">
    <w:name w:val="heading 8"/>
    <w:basedOn w:val="a"/>
    <w:next w:val="a"/>
    <w:link w:val="8Char"/>
    <w:uiPriority w:val="9"/>
    <w:unhideWhenUsed/>
    <w:qFormat/>
    <w:rsid w:val="00BD14C8"/>
    <w:pPr>
      <w:keepNext/>
      <w:keepLines/>
      <w:numPr>
        <w:ilvl w:val="7"/>
        <w:numId w:val="1"/>
      </w:numPr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paragraph" w:styleId="9">
    <w:name w:val="heading 9"/>
    <w:basedOn w:val="a"/>
    <w:next w:val="a"/>
    <w:link w:val="9Char"/>
    <w:uiPriority w:val="9"/>
    <w:unhideWhenUsed/>
    <w:qFormat/>
    <w:rsid w:val="00BD14C8"/>
    <w:pPr>
      <w:keepNext/>
      <w:keepLines/>
      <w:numPr>
        <w:ilvl w:val="8"/>
        <w:numId w:val="1"/>
      </w:numPr>
      <w:spacing w:before="240" w:after="64" w:line="320" w:lineRule="auto"/>
      <w:outlineLvl w:val="8"/>
    </w:pPr>
    <w:rPr>
      <w:rFonts w:asciiTheme="majorHAnsi" w:eastAsiaTheme="majorEastAsia" w:hAnsiTheme="majorHAnsi" w:cstheme="majorBid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qFormat/>
    <w:rsid w:val="00BD14C8"/>
    <w:rPr>
      <w:rFonts w:ascii="Arial" w:eastAsia="宋体" w:hAnsi="Arial"/>
      <w:b/>
      <w:bCs/>
      <w:kern w:val="44"/>
      <w:sz w:val="28"/>
      <w:szCs w:val="44"/>
    </w:rPr>
  </w:style>
  <w:style w:type="character" w:customStyle="1" w:styleId="2Char">
    <w:name w:val="标题 2 Char"/>
    <w:basedOn w:val="a0"/>
    <w:uiPriority w:val="9"/>
    <w:semiHidden/>
    <w:rsid w:val="00BD14C8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qFormat/>
    <w:rsid w:val="00BD14C8"/>
    <w:rPr>
      <w:rFonts w:ascii="Arial" w:eastAsia="宋体" w:hAnsi="Arial"/>
      <w:bCs/>
      <w:szCs w:val="32"/>
    </w:rPr>
  </w:style>
  <w:style w:type="character" w:customStyle="1" w:styleId="4Char">
    <w:name w:val="标题 4 Char"/>
    <w:basedOn w:val="a0"/>
    <w:link w:val="4"/>
    <w:uiPriority w:val="9"/>
    <w:rsid w:val="00BD14C8"/>
    <w:rPr>
      <w:rFonts w:ascii="Arial" w:eastAsia="宋体" w:hAnsi="Arial" w:cstheme="majorBidi"/>
      <w:bCs/>
      <w:szCs w:val="28"/>
    </w:rPr>
  </w:style>
  <w:style w:type="character" w:customStyle="1" w:styleId="5Char">
    <w:name w:val="标题 5 Char"/>
    <w:basedOn w:val="a0"/>
    <w:link w:val="5"/>
    <w:uiPriority w:val="9"/>
    <w:rsid w:val="00BD14C8"/>
    <w:rPr>
      <w:rFonts w:ascii="Arial" w:eastAsia="宋体" w:hAnsi="Arial"/>
      <w:bCs/>
      <w:szCs w:val="28"/>
    </w:rPr>
  </w:style>
  <w:style w:type="character" w:customStyle="1" w:styleId="6Char">
    <w:name w:val="标题 6 Char"/>
    <w:basedOn w:val="a0"/>
    <w:link w:val="60"/>
    <w:uiPriority w:val="9"/>
    <w:rsid w:val="00BD14C8"/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7Char">
    <w:name w:val="标题 7 Char"/>
    <w:basedOn w:val="a0"/>
    <w:link w:val="7"/>
    <w:uiPriority w:val="9"/>
    <w:rsid w:val="00BD14C8"/>
    <w:rPr>
      <w:rFonts w:ascii="Arial" w:eastAsia="宋体" w:hAnsi="Arial"/>
      <w:b/>
      <w:bCs/>
      <w:sz w:val="24"/>
      <w:szCs w:val="24"/>
    </w:rPr>
  </w:style>
  <w:style w:type="character" w:customStyle="1" w:styleId="8Char">
    <w:name w:val="标题 8 Char"/>
    <w:basedOn w:val="a0"/>
    <w:link w:val="8"/>
    <w:uiPriority w:val="9"/>
    <w:rsid w:val="00BD14C8"/>
    <w:rPr>
      <w:rFonts w:asciiTheme="majorHAnsi" w:eastAsiaTheme="majorEastAsia" w:hAnsiTheme="majorHAnsi" w:cstheme="majorBidi"/>
      <w:sz w:val="24"/>
      <w:szCs w:val="24"/>
    </w:rPr>
  </w:style>
  <w:style w:type="character" w:customStyle="1" w:styleId="9Char">
    <w:name w:val="标题 9 Char"/>
    <w:basedOn w:val="a0"/>
    <w:link w:val="9"/>
    <w:uiPriority w:val="9"/>
    <w:rsid w:val="00BD14C8"/>
    <w:rPr>
      <w:rFonts w:asciiTheme="majorHAnsi" w:eastAsiaTheme="majorEastAsia" w:hAnsiTheme="majorHAnsi" w:cstheme="majorBidi"/>
      <w:szCs w:val="21"/>
    </w:rPr>
  </w:style>
  <w:style w:type="paragraph" w:styleId="a3">
    <w:name w:val="List Paragraph"/>
    <w:basedOn w:val="a"/>
    <w:link w:val="Char"/>
    <w:uiPriority w:val="34"/>
    <w:qFormat/>
    <w:rsid w:val="00BD14C8"/>
    <w:pPr>
      <w:ind w:hanging="862"/>
    </w:pPr>
  </w:style>
  <w:style w:type="paragraph" w:customStyle="1" w:styleId="6">
    <w:name w:val="6级小标题"/>
    <w:basedOn w:val="a3"/>
    <w:link w:val="6Char0"/>
    <w:qFormat/>
    <w:rsid w:val="00BD14C8"/>
    <w:pPr>
      <w:numPr>
        <w:numId w:val="2"/>
      </w:numPr>
    </w:pPr>
  </w:style>
  <w:style w:type="paragraph" w:customStyle="1" w:styleId="50">
    <w:name w:val="5级小标题"/>
    <w:basedOn w:val="a3"/>
    <w:link w:val="5Char0"/>
    <w:qFormat/>
    <w:rsid w:val="00BD14C8"/>
    <w:pPr>
      <w:numPr>
        <w:numId w:val="3"/>
      </w:numPr>
    </w:pPr>
  </w:style>
  <w:style w:type="character" w:customStyle="1" w:styleId="Char">
    <w:name w:val="列出段落 Char"/>
    <w:basedOn w:val="a0"/>
    <w:link w:val="a3"/>
    <w:uiPriority w:val="34"/>
    <w:qFormat/>
    <w:rsid w:val="00BD14C8"/>
    <w:rPr>
      <w:rFonts w:ascii="Arial" w:eastAsia="宋体" w:hAnsi="Arial"/>
    </w:rPr>
  </w:style>
  <w:style w:type="character" w:customStyle="1" w:styleId="6Char0">
    <w:name w:val="6级小标题 Char"/>
    <w:basedOn w:val="Char"/>
    <w:link w:val="6"/>
    <w:qFormat/>
    <w:rsid w:val="00BD14C8"/>
    <w:rPr>
      <w:rFonts w:ascii="Arial" w:eastAsia="宋体" w:hAnsi="Arial"/>
    </w:rPr>
  </w:style>
  <w:style w:type="character" w:customStyle="1" w:styleId="5Char0">
    <w:name w:val="5级小标题 Char"/>
    <w:basedOn w:val="Char"/>
    <w:link w:val="50"/>
    <w:qFormat/>
    <w:rsid w:val="00BD14C8"/>
    <w:rPr>
      <w:rFonts w:ascii="Arial" w:eastAsia="宋体" w:hAnsi="Arial"/>
    </w:rPr>
  </w:style>
  <w:style w:type="character" w:customStyle="1" w:styleId="2Char1">
    <w:name w:val="标题 2 Char1"/>
    <w:basedOn w:val="a0"/>
    <w:link w:val="2"/>
    <w:uiPriority w:val="9"/>
    <w:qFormat/>
    <w:rsid w:val="00BD14C8"/>
    <w:rPr>
      <w:rFonts w:ascii="Arial" w:eastAsia="宋体" w:hAnsi="Arial" w:cstheme="majorBidi"/>
      <w:b/>
      <w:bCs/>
      <w:sz w:val="24"/>
      <w:szCs w:val="32"/>
    </w:rPr>
  </w:style>
  <w:style w:type="paragraph" w:styleId="a4">
    <w:name w:val="header"/>
    <w:basedOn w:val="a"/>
    <w:link w:val="Char0"/>
    <w:uiPriority w:val="99"/>
    <w:unhideWhenUsed/>
    <w:rsid w:val="000F2C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0F2C5D"/>
    <w:rPr>
      <w:rFonts w:ascii="Arial" w:eastAsia="宋体" w:hAnsi="Arial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0F2C5D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0F2C5D"/>
    <w:rPr>
      <w:rFonts w:ascii="Arial" w:eastAsia="宋体" w:hAnsi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4C8"/>
    <w:pPr>
      <w:widowControl w:val="0"/>
      <w:spacing w:line="360" w:lineRule="auto"/>
      <w:jc w:val="both"/>
    </w:pPr>
    <w:rPr>
      <w:rFonts w:ascii="Arial" w:eastAsia="宋体" w:hAnsi="Arial"/>
    </w:rPr>
  </w:style>
  <w:style w:type="paragraph" w:styleId="1">
    <w:name w:val="heading 1"/>
    <w:basedOn w:val="a"/>
    <w:next w:val="a"/>
    <w:link w:val="1Char"/>
    <w:uiPriority w:val="9"/>
    <w:qFormat/>
    <w:rsid w:val="00BD14C8"/>
    <w:pPr>
      <w:keepNext/>
      <w:keepLines/>
      <w:numPr>
        <w:numId w:val="1"/>
      </w:numPr>
      <w:spacing w:before="100" w:beforeAutospacing="1" w:after="100" w:afterAutospacing="1"/>
      <w:outlineLvl w:val="0"/>
    </w:pPr>
    <w:rPr>
      <w:b/>
      <w:bCs/>
      <w:kern w:val="44"/>
      <w:sz w:val="28"/>
      <w:szCs w:val="44"/>
    </w:rPr>
  </w:style>
  <w:style w:type="paragraph" w:styleId="2">
    <w:name w:val="heading 2"/>
    <w:basedOn w:val="a"/>
    <w:next w:val="a"/>
    <w:link w:val="2Char1"/>
    <w:uiPriority w:val="9"/>
    <w:unhideWhenUsed/>
    <w:qFormat/>
    <w:rsid w:val="00BD14C8"/>
    <w:pPr>
      <w:keepNext/>
      <w:keepLines/>
      <w:numPr>
        <w:ilvl w:val="1"/>
        <w:numId w:val="1"/>
      </w:numPr>
      <w:outlineLvl w:val="1"/>
    </w:pPr>
    <w:rPr>
      <w:rFonts w:cstheme="majorBidi"/>
      <w:b/>
      <w:bCs/>
      <w:sz w:val="24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BD14C8"/>
    <w:pPr>
      <w:keepNext/>
      <w:keepLines/>
      <w:numPr>
        <w:ilvl w:val="2"/>
        <w:numId w:val="1"/>
      </w:numPr>
      <w:outlineLvl w:val="2"/>
    </w:pPr>
    <w:rPr>
      <w:bCs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BD14C8"/>
    <w:pPr>
      <w:keepNext/>
      <w:keepLines/>
      <w:numPr>
        <w:ilvl w:val="3"/>
        <w:numId w:val="1"/>
      </w:numPr>
      <w:outlineLvl w:val="3"/>
    </w:pPr>
    <w:rPr>
      <w:rFonts w:cstheme="majorBidi"/>
      <w:bCs/>
      <w:szCs w:val="28"/>
    </w:rPr>
  </w:style>
  <w:style w:type="paragraph" w:styleId="5">
    <w:name w:val="heading 5"/>
    <w:basedOn w:val="a"/>
    <w:next w:val="a"/>
    <w:link w:val="5Char"/>
    <w:uiPriority w:val="9"/>
    <w:unhideWhenUsed/>
    <w:qFormat/>
    <w:rsid w:val="00BD14C8"/>
    <w:pPr>
      <w:keepNext/>
      <w:keepLines/>
      <w:numPr>
        <w:ilvl w:val="4"/>
        <w:numId w:val="1"/>
      </w:numPr>
      <w:ind w:left="0" w:hangingChars="480" w:hanging="1009"/>
      <w:outlineLvl w:val="4"/>
    </w:pPr>
    <w:rPr>
      <w:bCs/>
      <w:szCs w:val="28"/>
    </w:rPr>
  </w:style>
  <w:style w:type="paragraph" w:styleId="60">
    <w:name w:val="heading 6"/>
    <w:basedOn w:val="a"/>
    <w:next w:val="a"/>
    <w:link w:val="6Char"/>
    <w:uiPriority w:val="9"/>
    <w:unhideWhenUsed/>
    <w:qFormat/>
    <w:rsid w:val="00BD14C8"/>
    <w:pPr>
      <w:keepNext/>
      <w:keepLines/>
      <w:numPr>
        <w:ilvl w:val="5"/>
        <w:numId w:val="1"/>
      </w:numPr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7">
    <w:name w:val="heading 7"/>
    <w:basedOn w:val="a"/>
    <w:next w:val="a"/>
    <w:link w:val="7Char"/>
    <w:uiPriority w:val="9"/>
    <w:unhideWhenUsed/>
    <w:qFormat/>
    <w:rsid w:val="00BD14C8"/>
    <w:pPr>
      <w:keepNext/>
      <w:keepLines/>
      <w:numPr>
        <w:ilvl w:val="6"/>
        <w:numId w:val="1"/>
      </w:numPr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8">
    <w:name w:val="heading 8"/>
    <w:basedOn w:val="a"/>
    <w:next w:val="a"/>
    <w:link w:val="8Char"/>
    <w:uiPriority w:val="9"/>
    <w:unhideWhenUsed/>
    <w:qFormat/>
    <w:rsid w:val="00BD14C8"/>
    <w:pPr>
      <w:keepNext/>
      <w:keepLines/>
      <w:numPr>
        <w:ilvl w:val="7"/>
        <w:numId w:val="1"/>
      </w:numPr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paragraph" w:styleId="9">
    <w:name w:val="heading 9"/>
    <w:basedOn w:val="a"/>
    <w:next w:val="a"/>
    <w:link w:val="9Char"/>
    <w:uiPriority w:val="9"/>
    <w:unhideWhenUsed/>
    <w:qFormat/>
    <w:rsid w:val="00BD14C8"/>
    <w:pPr>
      <w:keepNext/>
      <w:keepLines/>
      <w:numPr>
        <w:ilvl w:val="8"/>
        <w:numId w:val="1"/>
      </w:numPr>
      <w:spacing w:before="240" w:after="64" w:line="320" w:lineRule="auto"/>
      <w:outlineLvl w:val="8"/>
    </w:pPr>
    <w:rPr>
      <w:rFonts w:asciiTheme="majorHAnsi" w:eastAsiaTheme="majorEastAsia" w:hAnsiTheme="majorHAnsi" w:cstheme="majorBid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qFormat/>
    <w:rsid w:val="00BD14C8"/>
    <w:rPr>
      <w:rFonts w:ascii="Arial" w:eastAsia="宋体" w:hAnsi="Arial"/>
      <w:b/>
      <w:bCs/>
      <w:kern w:val="44"/>
      <w:sz w:val="28"/>
      <w:szCs w:val="44"/>
    </w:rPr>
  </w:style>
  <w:style w:type="character" w:customStyle="1" w:styleId="2Char">
    <w:name w:val="标题 2 Char"/>
    <w:basedOn w:val="a0"/>
    <w:uiPriority w:val="9"/>
    <w:semiHidden/>
    <w:rsid w:val="00BD14C8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qFormat/>
    <w:rsid w:val="00BD14C8"/>
    <w:rPr>
      <w:rFonts w:ascii="Arial" w:eastAsia="宋体" w:hAnsi="Arial"/>
      <w:bCs/>
      <w:szCs w:val="32"/>
    </w:rPr>
  </w:style>
  <w:style w:type="character" w:customStyle="1" w:styleId="4Char">
    <w:name w:val="标题 4 Char"/>
    <w:basedOn w:val="a0"/>
    <w:link w:val="4"/>
    <w:uiPriority w:val="9"/>
    <w:rsid w:val="00BD14C8"/>
    <w:rPr>
      <w:rFonts w:ascii="Arial" w:eastAsia="宋体" w:hAnsi="Arial" w:cstheme="majorBidi"/>
      <w:bCs/>
      <w:szCs w:val="28"/>
    </w:rPr>
  </w:style>
  <w:style w:type="character" w:customStyle="1" w:styleId="5Char">
    <w:name w:val="标题 5 Char"/>
    <w:basedOn w:val="a0"/>
    <w:link w:val="5"/>
    <w:uiPriority w:val="9"/>
    <w:rsid w:val="00BD14C8"/>
    <w:rPr>
      <w:rFonts w:ascii="Arial" w:eastAsia="宋体" w:hAnsi="Arial"/>
      <w:bCs/>
      <w:szCs w:val="28"/>
    </w:rPr>
  </w:style>
  <w:style w:type="character" w:customStyle="1" w:styleId="6Char">
    <w:name w:val="标题 6 Char"/>
    <w:basedOn w:val="a0"/>
    <w:link w:val="60"/>
    <w:uiPriority w:val="9"/>
    <w:rsid w:val="00BD14C8"/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7Char">
    <w:name w:val="标题 7 Char"/>
    <w:basedOn w:val="a0"/>
    <w:link w:val="7"/>
    <w:uiPriority w:val="9"/>
    <w:rsid w:val="00BD14C8"/>
    <w:rPr>
      <w:rFonts w:ascii="Arial" w:eastAsia="宋体" w:hAnsi="Arial"/>
      <w:b/>
      <w:bCs/>
      <w:sz w:val="24"/>
      <w:szCs w:val="24"/>
    </w:rPr>
  </w:style>
  <w:style w:type="character" w:customStyle="1" w:styleId="8Char">
    <w:name w:val="标题 8 Char"/>
    <w:basedOn w:val="a0"/>
    <w:link w:val="8"/>
    <w:uiPriority w:val="9"/>
    <w:rsid w:val="00BD14C8"/>
    <w:rPr>
      <w:rFonts w:asciiTheme="majorHAnsi" w:eastAsiaTheme="majorEastAsia" w:hAnsiTheme="majorHAnsi" w:cstheme="majorBidi"/>
      <w:sz w:val="24"/>
      <w:szCs w:val="24"/>
    </w:rPr>
  </w:style>
  <w:style w:type="character" w:customStyle="1" w:styleId="9Char">
    <w:name w:val="标题 9 Char"/>
    <w:basedOn w:val="a0"/>
    <w:link w:val="9"/>
    <w:uiPriority w:val="9"/>
    <w:rsid w:val="00BD14C8"/>
    <w:rPr>
      <w:rFonts w:asciiTheme="majorHAnsi" w:eastAsiaTheme="majorEastAsia" w:hAnsiTheme="majorHAnsi" w:cstheme="majorBidi"/>
      <w:szCs w:val="21"/>
    </w:rPr>
  </w:style>
  <w:style w:type="paragraph" w:styleId="a3">
    <w:name w:val="List Paragraph"/>
    <w:basedOn w:val="a"/>
    <w:link w:val="Char"/>
    <w:uiPriority w:val="34"/>
    <w:qFormat/>
    <w:rsid w:val="00BD14C8"/>
    <w:pPr>
      <w:ind w:hanging="862"/>
    </w:pPr>
  </w:style>
  <w:style w:type="paragraph" w:customStyle="1" w:styleId="6">
    <w:name w:val="6级小标题"/>
    <w:basedOn w:val="a3"/>
    <w:link w:val="6Char0"/>
    <w:qFormat/>
    <w:rsid w:val="00BD14C8"/>
    <w:pPr>
      <w:numPr>
        <w:numId w:val="2"/>
      </w:numPr>
    </w:pPr>
  </w:style>
  <w:style w:type="paragraph" w:customStyle="1" w:styleId="50">
    <w:name w:val="5级小标题"/>
    <w:basedOn w:val="a3"/>
    <w:link w:val="5Char0"/>
    <w:qFormat/>
    <w:rsid w:val="00BD14C8"/>
    <w:pPr>
      <w:numPr>
        <w:numId w:val="3"/>
      </w:numPr>
    </w:pPr>
  </w:style>
  <w:style w:type="character" w:customStyle="1" w:styleId="Char">
    <w:name w:val="列出段落 Char"/>
    <w:basedOn w:val="a0"/>
    <w:link w:val="a3"/>
    <w:uiPriority w:val="34"/>
    <w:qFormat/>
    <w:rsid w:val="00BD14C8"/>
    <w:rPr>
      <w:rFonts w:ascii="Arial" w:eastAsia="宋体" w:hAnsi="Arial"/>
    </w:rPr>
  </w:style>
  <w:style w:type="character" w:customStyle="1" w:styleId="6Char0">
    <w:name w:val="6级小标题 Char"/>
    <w:basedOn w:val="Char"/>
    <w:link w:val="6"/>
    <w:qFormat/>
    <w:rsid w:val="00BD14C8"/>
    <w:rPr>
      <w:rFonts w:ascii="Arial" w:eastAsia="宋体" w:hAnsi="Arial"/>
    </w:rPr>
  </w:style>
  <w:style w:type="character" w:customStyle="1" w:styleId="5Char0">
    <w:name w:val="5级小标题 Char"/>
    <w:basedOn w:val="Char"/>
    <w:link w:val="50"/>
    <w:qFormat/>
    <w:rsid w:val="00BD14C8"/>
    <w:rPr>
      <w:rFonts w:ascii="Arial" w:eastAsia="宋体" w:hAnsi="Arial"/>
    </w:rPr>
  </w:style>
  <w:style w:type="character" w:customStyle="1" w:styleId="2Char1">
    <w:name w:val="标题 2 Char1"/>
    <w:basedOn w:val="a0"/>
    <w:link w:val="2"/>
    <w:uiPriority w:val="9"/>
    <w:qFormat/>
    <w:rsid w:val="00BD14C8"/>
    <w:rPr>
      <w:rFonts w:ascii="Arial" w:eastAsia="宋体" w:hAnsi="Arial" w:cstheme="majorBidi"/>
      <w:b/>
      <w:bCs/>
      <w:sz w:val="24"/>
      <w:szCs w:val="32"/>
    </w:rPr>
  </w:style>
  <w:style w:type="paragraph" w:styleId="a4">
    <w:name w:val="header"/>
    <w:basedOn w:val="a"/>
    <w:link w:val="Char0"/>
    <w:uiPriority w:val="99"/>
    <w:unhideWhenUsed/>
    <w:rsid w:val="000F2C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0F2C5D"/>
    <w:rPr>
      <w:rFonts w:ascii="Arial" w:eastAsia="宋体" w:hAnsi="Arial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0F2C5D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0F2C5D"/>
    <w:rPr>
      <w:rFonts w:ascii="Arial" w:eastAsia="宋体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Microsoft_Visio_2003-2010_Drawing2.vsd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oleObject" Target="embeddings/Microsoft_Visio_2003-2010_Drawing1.vsd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327</Words>
  <Characters>1864</Characters>
  <Application>Microsoft Office Word</Application>
  <DocSecurity>0</DocSecurity>
  <Lines>15</Lines>
  <Paragraphs>4</Paragraphs>
  <ScaleCrop>false</ScaleCrop>
  <Company/>
  <LinksUpToDate>false</LinksUpToDate>
  <CharactersWithSpaces>2187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shuai</dc:creator>
  <cp:lastModifiedBy>shuai</cp:lastModifiedBy>
  <cp:revision>2</cp:revision>
  <dcterms:created xsi:type="dcterms:W3CDTF">2025-07-29T08:03:00Z</dcterms:created>
  <dcterms:modified xsi:type="dcterms:W3CDTF">2025-07-30T01:14:00Z</dcterms:modified>
</cp:coreProperties>
</file>